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B15" w:rsidRPr="00080B15" w:rsidRDefault="00080B15" w:rsidP="00E6216E">
      <w:pPr>
        <w:autoSpaceDE w:val="0"/>
        <w:autoSpaceDN w:val="0"/>
        <w:adjustRightInd w:val="0"/>
        <w:ind w:left="5245" w:hanging="283"/>
        <w:outlineLvl w:val="0"/>
        <w:rPr>
          <w:rFonts w:cs="Times New Roman"/>
          <w:szCs w:val="26"/>
        </w:rPr>
      </w:pPr>
      <w:r w:rsidRPr="00080B15">
        <w:rPr>
          <w:rFonts w:cs="Times New Roman"/>
          <w:szCs w:val="26"/>
        </w:rPr>
        <w:t>Утверждено</w:t>
      </w:r>
    </w:p>
    <w:p w:rsidR="00080B15" w:rsidRPr="00080B15" w:rsidRDefault="00080B15" w:rsidP="00E6216E">
      <w:pPr>
        <w:autoSpaceDE w:val="0"/>
        <w:autoSpaceDN w:val="0"/>
        <w:adjustRightInd w:val="0"/>
        <w:ind w:left="5245" w:hanging="283"/>
        <w:outlineLvl w:val="0"/>
        <w:rPr>
          <w:rFonts w:cs="Times New Roman"/>
          <w:szCs w:val="26"/>
        </w:rPr>
      </w:pPr>
      <w:r w:rsidRPr="00080B15">
        <w:rPr>
          <w:rFonts w:cs="Times New Roman"/>
          <w:szCs w:val="26"/>
        </w:rPr>
        <w:t>решением Норильского</w:t>
      </w:r>
    </w:p>
    <w:p w:rsidR="00080B15" w:rsidRPr="00080B15" w:rsidRDefault="00080B15" w:rsidP="00E6216E">
      <w:pPr>
        <w:autoSpaceDE w:val="0"/>
        <w:autoSpaceDN w:val="0"/>
        <w:adjustRightInd w:val="0"/>
        <w:ind w:left="5245" w:hanging="283"/>
        <w:outlineLvl w:val="0"/>
        <w:rPr>
          <w:rFonts w:cs="Times New Roman"/>
          <w:szCs w:val="26"/>
        </w:rPr>
      </w:pPr>
      <w:r w:rsidRPr="00080B15">
        <w:rPr>
          <w:rFonts w:cs="Times New Roman"/>
          <w:szCs w:val="26"/>
        </w:rPr>
        <w:t>городского Совета депутатов</w:t>
      </w:r>
    </w:p>
    <w:p w:rsidR="00080B15" w:rsidRPr="00080B15" w:rsidRDefault="00D41205" w:rsidP="00E6216E">
      <w:pPr>
        <w:autoSpaceDE w:val="0"/>
        <w:autoSpaceDN w:val="0"/>
        <w:adjustRightInd w:val="0"/>
        <w:ind w:left="5245" w:hanging="283"/>
        <w:outlineLvl w:val="0"/>
        <w:rPr>
          <w:rFonts w:cs="Times New Roman"/>
          <w:szCs w:val="26"/>
        </w:rPr>
      </w:pPr>
      <w:r>
        <w:rPr>
          <w:rFonts w:cs="Times New Roman"/>
          <w:szCs w:val="26"/>
        </w:rPr>
        <w:t>от 21 сентября 2021 года № 30/5-694</w:t>
      </w:r>
    </w:p>
    <w:p w:rsidR="00080B15" w:rsidRPr="00080B15" w:rsidRDefault="00080B15" w:rsidP="00080B15">
      <w:pPr>
        <w:pStyle w:val="ConsPlusTitle"/>
        <w:spacing w:line="240" w:lineRule="exact"/>
        <w:ind w:right="282"/>
        <w:jc w:val="center"/>
        <w:rPr>
          <w:b w:val="0"/>
          <w:bCs w:val="0"/>
          <w:sz w:val="26"/>
          <w:szCs w:val="26"/>
        </w:rPr>
      </w:pPr>
    </w:p>
    <w:p w:rsidR="00080B15" w:rsidRPr="00080B15" w:rsidRDefault="00080B15" w:rsidP="00080B15">
      <w:pPr>
        <w:pStyle w:val="ConsPlusTitle"/>
        <w:spacing w:line="240" w:lineRule="exact"/>
        <w:ind w:right="282"/>
        <w:jc w:val="center"/>
        <w:rPr>
          <w:b w:val="0"/>
          <w:bCs w:val="0"/>
          <w:sz w:val="26"/>
          <w:szCs w:val="26"/>
        </w:rPr>
      </w:pPr>
    </w:p>
    <w:p w:rsidR="00080B15" w:rsidRPr="00080B15" w:rsidRDefault="00080B15" w:rsidP="00080B15">
      <w:pPr>
        <w:pStyle w:val="ConsPlusTitle"/>
        <w:spacing w:line="240" w:lineRule="exact"/>
        <w:ind w:right="282"/>
        <w:jc w:val="center"/>
        <w:rPr>
          <w:b w:val="0"/>
          <w:bCs w:val="0"/>
          <w:sz w:val="26"/>
          <w:szCs w:val="26"/>
        </w:rPr>
      </w:pPr>
    </w:p>
    <w:p w:rsidR="00080B15" w:rsidRPr="00080B15" w:rsidRDefault="00080B15" w:rsidP="00080B15">
      <w:pPr>
        <w:pStyle w:val="ConsPlusTitle"/>
        <w:jc w:val="center"/>
        <w:rPr>
          <w:sz w:val="26"/>
          <w:szCs w:val="26"/>
        </w:rPr>
      </w:pPr>
      <w:r w:rsidRPr="00080B15">
        <w:rPr>
          <w:sz w:val="26"/>
          <w:szCs w:val="26"/>
        </w:rPr>
        <w:t>ПОЛОЖЕНИЕ</w:t>
      </w:r>
    </w:p>
    <w:p w:rsidR="00080B15" w:rsidRPr="00080B15" w:rsidRDefault="00080B15" w:rsidP="00080B15">
      <w:pPr>
        <w:shd w:val="clear" w:color="auto" w:fill="FFFFFF"/>
        <w:jc w:val="center"/>
        <w:textAlignment w:val="baseline"/>
        <w:rPr>
          <w:rFonts w:cs="Times New Roman"/>
          <w:b/>
          <w:szCs w:val="26"/>
        </w:rPr>
      </w:pPr>
      <w:r w:rsidRPr="00080B15">
        <w:rPr>
          <w:rFonts w:cs="Times New Roman"/>
          <w:b/>
          <w:szCs w:val="26"/>
        </w:rPr>
        <w:t>о муниципальном жилищном контроле</w:t>
      </w:r>
    </w:p>
    <w:p w:rsidR="00080B15" w:rsidRPr="00080B15" w:rsidRDefault="00080B15" w:rsidP="00080B15">
      <w:pPr>
        <w:shd w:val="clear" w:color="auto" w:fill="FFFFFF"/>
        <w:jc w:val="center"/>
        <w:textAlignment w:val="baseline"/>
        <w:rPr>
          <w:rFonts w:cs="Times New Roman"/>
          <w:b/>
          <w:bCs/>
          <w:szCs w:val="26"/>
          <w:vertAlign w:val="superscript"/>
        </w:rPr>
      </w:pPr>
      <w:r w:rsidRPr="00080B15">
        <w:rPr>
          <w:rFonts w:cs="Times New Roman"/>
          <w:b/>
          <w:szCs w:val="26"/>
        </w:rPr>
        <w:t xml:space="preserve"> на</w:t>
      </w:r>
      <w:r w:rsidRPr="00080B15">
        <w:rPr>
          <w:rFonts w:cs="Times New Roman"/>
          <w:b/>
          <w:spacing w:val="2"/>
          <w:szCs w:val="26"/>
        </w:rPr>
        <w:t xml:space="preserve"> территории муниципального образования город Норильск</w:t>
      </w:r>
    </w:p>
    <w:p w:rsidR="00080B15" w:rsidRPr="00080B15" w:rsidRDefault="00080B15" w:rsidP="00080B15">
      <w:pPr>
        <w:pStyle w:val="ConsPlusNormal"/>
        <w:ind w:firstLine="0"/>
        <w:jc w:val="center"/>
        <w:rPr>
          <w:b/>
          <w:bCs/>
          <w:sz w:val="26"/>
          <w:szCs w:val="26"/>
        </w:rPr>
      </w:pPr>
    </w:p>
    <w:p w:rsidR="00080B15" w:rsidRPr="00080B15" w:rsidRDefault="00080B15" w:rsidP="00080B15">
      <w:pPr>
        <w:pStyle w:val="ConsPlusNormal"/>
        <w:ind w:firstLine="0"/>
        <w:jc w:val="center"/>
        <w:rPr>
          <w:b/>
          <w:bCs/>
          <w:sz w:val="26"/>
          <w:szCs w:val="26"/>
        </w:rPr>
      </w:pPr>
      <w:r w:rsidRPr="00080B15">
        <w:rPr>
          <w:b/>
          <w:bCs/>
          <w:sz w:val="26"/>
          <w:szCs w:val="26"/>
        </w:rPr>
        <w:t>1. Общие положения</w:t>
      </w:r>
    </w:p>
    <w:p w:rsidR="00080B15" w:rsidRPr="00080B15" w:rsidRDefault="00080B15" w:rsidP="00080B15">
      <w:pPr>
        <w:pStyle w:val="ConsPlusNormal"/>
        <w:ind w:firstLine="567"/>
        <w:rPr>
          <w:sz w:val="26"/>
          <w:szCs w:val="26"/>
        </w:rPr>
      </w:pP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1.1. Настоящее Положение устанавливает порядок организации и осуществления муниципального жилищного контроля </w:t>
      </w:r>
      <w:r w:rsidRPr="00080B15">
        <w:rPr>
          <w:rFonts w:cs="Times New Roman"/>
          <w:spacing w:val="2"/>
          <w:szCs w:val="26"/>
        </w:rPr>
        <w:t xml:space="preserve">на территории муниципального образования город Норильск </w:t>
      </w:r>
      <w:r w:rsidRPr="00080B15">
        <w:rPr>
          <w:rFonts w:cs="Times New Roman"/>
          <w:szCs w:val="26"/>
        </w:rPr>
        <w:t>(далее – муниципальный контроль).</w:t>
      </w:r>
    </w:p>
    <w:p w:rsidR="00080B15" w:rsidRPr="00080B15" w:rsidRDefault="00080B15" w:rsidP="00080B15">
      <w:pPr>
        <w:pStyle w:val="a3"/>
        <w:tabs>
          <w:tab w:val="left" w:pos="1134"/>
        </w:tabs>
        <w:ind w:left="0" w:firstLine="709"/>
        <w:jc w:val="both"/>
        <w:rPr>
          <w:rFonts w:cs="Times New Roman"/>
          <w:szCs w:val="26"/>
          <w:lang w:eastAsia="ru-RU"/>
        </w:rPr>
      </w:pPr>
      <w:r w:rsidRPr="00080B15">
        <w:rPr>
          <w:rFonts w:cs="Times New Roman"/>
          <w:szCs w:val="26"/>
        </w:rPr>
        <w:t xml:space="preserve">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следующих обязательных требований </w:t>
      </w:r>
      <w:r w:rsidRPr="00080B15">
        <w:rPr>
          <w:rFonts w:cs="Times New Roman"/>
          <w:szCs w:val="26"/>
          <w:lang w:eastAsia="ru-RU"/>
        </w:rPr>
        <w:t>в отношении муниципального жилищного фонда:</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2) требований к формированию фондов капитального ремонта;</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4) требований к предоставлению коммунальных услуг собственникам и пользователям помещений в многоквартирных домах и жилых домов;</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6) правил содержания общего имущества в многоквартирном доме и правил изменения размера платы за содержание жилого помещения;</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lastRenderedPageBreak/>
        <w:t xml:space="preserve">9) требований к порядку размещения </w:t>
      </w:r>
      <w:proofErr w:type="spellStart"/>
      <w:r w:rsidRPr="00080B15">
        <w:rPr>
          <w:rFonts w:cs="Times New Roman"/>
          <w:szCs w:val="26"/>
        </w:rPr>
        <w:t>ресурсоснабжающими</w:t>
      </w:r>
      <w:proofErr w:type="spellEnd"/>
      <w:r w:rsidRPr="00080B15">
        <w:rPr>
          <w:rFonts w:cs="Times New Roman"/>
          <w:szCs w:val="26"/>
        </w:rPr>
        <w:t xml:space="preserve"> организациями, лицами, осуществляющими деятельность по управлению многоквартирными домами, информации в системе;</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10) требований к обеспечению доступности для инвалидов помещений в многоквартирных домах;</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11) требований к предоставлению жилых помещений в наемных домах социального использования.</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1.3. Объектами муниципального контроля (далее – объект контроля) являются:</w:t>
      </w:r>
    </w:p>
    <w:p w:rsidR="00080B15" w:rsidRPr="00080B15" w:rsidRDefault="00080B15" w:rsidP="00080B15">
      <w:pPr>
        <w:ind w:firstLine="709"/>
        <w:jc w:val="both"/>
        <w:rPr>
          <w:rFonts w:cs="Times New Roman"/>
          <w:b/>
          <w:bCs/>
          <w:szCs w:val="26"/>
        </w:rPr>
      </w:pPr>
      <w:r w:rsidRPr="00080B15">
        <w:rPr>
          <w:rFonts w:cs="Times New Roman"/>
          <w:szCs w:val="26"/>
        </w:rPr>
        <w:t xml:space="preserve">1.3.1.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080B15" w:rsidRPr="00080B15" w:rsidRDefault="00080B15" w:rsidP="00080B15">
      <w:pPr>
        <w:ind w:firstLine="709"/>
        <w:jc w:val="both"/>
        <w:rPr>
          <w:rFonts w:cs="Times New Roman"/>
          <w:szCs w:val="26"/>
        </w:rPr>
      </w:pPr>
      <w:r w:rsidRPr="00080B15">
        <w:rPr>
          <w:rFonts w:cs="Times New Roman"/>
          <w:szCs w:val="26"/>
        </w:rPr>
        <w:t>1.3.2. результаты деятельности контролируемых лиц, в том числе работы и услуги, к которым предъявляются обязательные требования;</w:t>
      </w:r>
    </w:p>
    <w:p w:rsidR="00080B15" w:rsidRPr="00080B15" w:rsidRDefault="00080B15" w:rsidP="00080B15">
      <w:pPr>
        <w:autoSpaceDE w:val="0"/>
        <w:autoSpaceDN w:val="0"/>
        <w:adjustRightInd w:val="0"/>
        <w:ind w:firstLine="709"/>
        <w:jc w:val="both"/>
        <w:rPr>
          <w:rFonts w:eastAsia="Calibri" w:cs="Times New Roman"/>
          <w:szCs w:val="26"/>
        </w:rPr>
      </w:pPr>
      <w:r w:rsidRPr="00080B15">
        <w:rPr>
          <w:rFonts w:cs="Times New Roman"/>
          <w:szCs w:val="26"/>
        </w:rPr>
        <w:t xml:space="preserve">1.3.3. </w:t>
      </w:r>
      <w:r w:rsidRPr="00080B15">
        <w:rPr>
          <w:rFonts w:eastAsia="Calibri" w:cs="Times New Roman"/>
          <w:szCs w:val="26"/>
        </w:rPr>
        <w:t>здания, помещения, сооружения, территории, включая земельные участки, инженерное оборудование (далее - производственные объекты).</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1.4. У</w:t>
      </w:r>
      <w:r w:rsidRPr="00080B15">
        <w:rPr>
          <w:rFonts w:eastAsia="Calibri" w:cs="Times New Roman"/>
          <w:szCs w:val="26"/>
        </w:rPr>
        <w:t>чет объектов контроля осуществляется в соответствии с Главой 4 «</w:t>
      </w:r>
      <w:r w:rsidRPr="00080B15">
        <w:rPr>
          <w:rFonts w:eastAsia="Calibri" w:cs="Times New Roman"/>
          <w:bCs/>
          <w:szCs w:val="26"/>
        </w:rPr>
        <w:t xml:space="preserve">Информационное обеспечение государственного контроля (надзора), муниципального контроля» </w:t>
      </w:r>
      <w:r w:rsidRPr="00080B15">
        <w:rPr>
          <w:rFonts w:cs="Times New Roman"/>
          <w:szCs w:val="26"/>
        </w:rPr>
        <w:t xml:space="preserve">Федерального закона от 31.07.2020 № 248-ФЗ «О государственном контроле (надзоре) и муниципальном контроле в Российской Федерации» (далее – Федеральный закон № 248-ФЗ) с использованием информационных систем посредством </w:t>
      </w:r>
      <w:r w:rsidRPr="00080B15">
        <w:rPr>
          <w:rFonts w:eastAsia="Calibri" w:cs="Times New Roman"/>
          <w:szCs w:val="26"/>
        </w:rPr>
        <w:t>сбора, обработки, анализа и учета сведений об объектах контроля.</w:t>
      </w:r>
    </w:p>
    <w:p w:rsidR="00080B15" w:rsidRPr="00080B15" w:rsidRDefault="00080B15" w:rsidP="00080B15">
      <w:pPr>
        <w:pStyle w:val="ConsPlusNormal"/>
        <w:ind w:firstLine="709"/>
        <w:jc w:val="both"/>
        <w:rPr>
          <w:rFonts w:eastAsia="Calibri"/>
          <w:sz w:val="26"/>
          <w:szCs w:val="26"/>
        </w:rPr>
      </w:pPr>
      <w:r w:rsidRPr="00080B15">
        <w:rPr>
          <w:rFonts w:eastAsia="Calibri"/>
          <w:sz w:val="26"/>
          <w:szCs w:val="26"/>
        </w:rPr>
        <w:t>1.5. При сборе, обработке, анализе и учете сведений об объектах контроля для целей их учета используется информация, представляемая контрольному органу в соответствии с нормативными правовыми актами, информация, получаемая в рамках межведомственного взаимодействия, а также общедоступная информация.</w:t>
      </w:r>
    </w:p>
    <w:p w:rsidR="00080B15" w:rsidRPr="00080B15" w:rsidRDefault="00080B15" w:rsidP="00080B15">
      <w:pPr>
        <w:autoSpaceDE w:val="0"/>
        <w:autoSpaceDN w:val="0"/>
        <w:adjustRightInd w:val="0"/>
        <w:ind w:firstLine="709"/>
        <w:jc w:val="both"/>
        <w:rPr>
          <w:rFonts w:eastAsia="Calibri" w:cs="Times New Roman"/>
          <w:szCs w:val="26"/>
        </w:rPr>
      </w:pPr>
      <w:r w:rsidRPr="00080B15">
        <w:rPr>
          <w:rFonts w:eastAsia="Calibri" w:cs="Times New Roman"/>
          <w:szCs w:val="26"/>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080B15" w:rsidRPr="00080B15" w:rsidRDefault="00080B15" w:rsidP="00080B15">
      <w:pPr>
        <w:pStyle w:val="a3"/>
        <w:ind w:left="0" w:firstLine="709"/>
        <w:jc w:val="both"/>
        <w:rPr>
          <w:rFonts w:cs="Times New Roman"/>
          <w:szCs w:val="26"/>
        </w:rPr>
      </w:pPr>
      <w:r w:rsidRPr="00080B15">
        <w:rPr>
          <w:rFonts w:cs="Times New Roman"/>
          <w:szCs w:val="26"/>
        </w:rPr>
        <w:t>1.6. Муниципальный контроль осуществляется:</w:t>
      </w:r>
    </w:p>
    <w:p w:rsidR="00080B15" w:rsidRPr="00080B15" w:rsidRDefault="00080B15" w:rsidP="00080B15">
      <w:pPr>
        <w:pStyle w:val="ConsPlusNormal"/>
        <w:ind w:firstLine="709"/>
        <w:jc w:val="both"/>
        <w:rPr>
          <w:sz w:val="26"/>
          <w:szCs w:val="26"/>
        </w:rPr>
      </w:pPr>
      <w:r w:rsidRPr="00080B15">
        <w:rPr>
          <w:sz w:val="26"/>
          <w:szCs w:val="26"/>
        </w:rPr>
        <w:t xml:space="preserve">-   Управлением жилищного фонда Администрации города Норильска; </w:t>
      </w:r>
    </w:p>
    <w:p w:rsidR="00080B15" w:rsidRPr="00080B15" w:rsidRDefault="00080B15" w:rsidP="00080B15">
      <w:pPr>
        <w:pStyle w:val="ConsPlusNormal"/>
        <w:ind w:firstLine="709"/>
        <w:jc w:val="both"/>
        <w:rPr>
          <w:sz w:val="26"/>
          <w:szCs w:val="26"/>
        </w:rPr>
      </w:pPr>
      <w:r w:rsidRPr="00080B15">
        <w:rPr>
          <w:sz w:val="26"/>
          <w:szCs w:val="26"/>
        </w:rPr>
        <w:t>- Управлением по градостроительству и землепользованию Администрации города Норильска;</w:t>
      </w:r>
    </w:p>
    <w:p w:rsidR="00080B15" w:rsidRPr="00080B15" w:rsidRDefault="00080B15" w:rsidP="00080B15">
      <w:pPr>
        <w:pStyle w:val="ConsPlusNormal"/>
        <w:ind w:firstLine="709"/>
        <w:jc w:val="both"/>
        <w:rPr>
          <w:sz w:val="26"/>
          <w:szCs w:val="26"/>
        </w:rPr>
      </w:pPr>
      <w:r w:rsidRPr="00080B15">
        <w:rPr>
          <w:sz w:val="26"/>
          <w:szCs w:val="26"/>
        </w:rPr>
        <w:t>- Управлением городского хозяйства Администрации города Норильска;</w:t>
      </w:r>
    </w:p>
    <w:p w:rsidR="00080B15" w:rsidRPr="00080B15" w:rsidRDefault="00080B15" w:rsidP="00080B15">
      <w:pPr>
        <w:pStyle w:val="ConsPlusNormal"/>
        <w:ind w:firstLine="709"/>
        <w:jc w:val="both"/>
        <w:rPr>
          <w:sz w:val="26"/>
          <w:szCs w:val="26"/>
        </w:rPr>
      </w:pPr>
      <w:r w:rsidRPr="00080B15">
        <w:rPr>
          <w:sz w:val="26"/>
          <w:szCs w:val="26"/>
        </w:rPr>
        <w:t xml:space="preserve">- </w:t>
      </w:r>
      <w:proofErr w:type="spellStart"/>
      <w:r w:rsidRPr="00080B15">
        <w:rPr>
          <w:sz w:val="26"/>
          <w:szCs w:val="26"/>
        </w:rPr>
        <w:t>Кайерканским</w:t>
      </w:r>
      <w:proofErr w:type="spellEnd"/>
      <w:r w:rsidRPr="00080B15">
        <w:rPr>
          <w:sz w:val="26"/>
          <w:szCs w:val="26"/>
        </w:rPr>
        <w:t xml:space="preserve"> территориальным управлением Администрации города Норильска; </w:t>
      </w:r>
    </w:p>
    <w:p w:rsidR="00080B15" w:rsidRPr="00080B15" w:rsidRDefault="00080B15" w:rsidP="00080B15">
      <w:pPr>
        <w:pStyle w:val="ConsPlusNormal"/>
        <w:ind w:firstLine="709"/>
        <w:jc w:val="both"/>
        <w:rPr>
          <w:sz w:val="26"/>
          <w:szCs w:val="26"/>
        </w:rPr>
      </w:pPr>
      <w:r w:rsidRPr="00080B15">
        <w:rPr>
          <w:sz w:val="26"/>
          <w:szCs w:val="26"/>
        </w:rPr>
        <w:t xml:space="preserve">- </w:t>
      </w:r>
      <w:proofErr w:type="spellStart"/>
      <w:r w:rsidRPr="00080B15">
        <w:rPr>
          <w:sz w:val="26"/>
          <w:szCs w:val="26"/>
        </w:rPr>
        <w:t>Талнахским</w:t>
      </w:r>
      <w:proofErr w:type="spellEnd"/>
      <w:r w:rsidRPr="00080B15">
        <w:rPr>
          <w:sz w:val="26"/>
          <w:szCs w:val="26"/>
        </w:rPr>
        <w:t xml:space="preserve"> территориальным управлением Администрации города Норильска;</w:t>
      </w:r>
    </w:p>
    <w:p w:rsidR="00080B15" w:rsidRPr="00080B15" w:rsidRDefault="00080B15" w:rsidP="00BB1536">
      <w:pPr>
        <w:pStyle w:val="ConsPlusNormal"/>
        <w:ind w:firstLine="709"/>
        <w:jc w:val="both"/>
        <w:rPr>
          <w:sz w:val="26"/>
          <w:szCs w:val="26"/>
        </w:rPr>
      </w:pPr>
      <w:r w:rsidRPr="00080B15">
        <w:rPr>
          <w:sz w:val="26"/>
          <w:szCs w:val="26"/>
        </w:rPr>
        <w:t xml:space="preserve">- </w:t>
      </w:r>
      <w:proofErr w:type="spellStart"/>
      <w:r w:rsidRPr="00080B15">
        <w:rPr>
          <w:sz w:val="26"/>
          <w:szCs w:val="26"/>
        </w:rPr>
        <w:t>Снежногорским</w:t>
      </w:r>
      <w:proofErr w:type="spellEnd"/>
      <w:r w:rsidRPr="00080B15">
        <w:rPr>
          <w:sz w:val="26"/>
          <w:szCs w:val="26"/>
        </w:rPr>
        <w:t xml:space="preserve"> территориальным управлением Администрации города Норильска (далее – Контрольные органы),</w:t>
      </w:r>
      <w:r w:rsidR="00BB1536">
        <w:rPr>
          <w:sz w:val="26"/>
          <w:szCs w:val="26"/>
        </w:rPr>
        <w:t xml:space="preserve"> </w:t>
      </w:r>
      <w:r w:rsidRPr="00080B15">
        <w:rPr>
          <w:sz w:val="26"/>
          <w:szCs w:val="26"/>
        </w:rPr>
        <w:t xml:space="preserve">в соответствии с правовыми актами Администрации города Норильска, определяющими компетенцию Контрольных органов и пределы границ осуществления муниципального контроля Контрольными органами. </w:t>
      </w:r>
    </w:p>
    <w:p w:rsidR="00080B15" w:rsidRPr="00080B15" w:rsidRDefault="00080B15" w:rsidP="00080B15">
      <w:pPr>
        <w:pStyle w:val="a3"/>
        <w:tabs>
          <w:tab w:val="left" w:pos="1134"/>
        </w:tabs>
        <w:ind w:left="0" w:firstLine="709"/>
        <w:jc w:val="both"/>
        <w:rPr>
          <w:rFonts w:cs="Times New Roman"/>
          <w:i/>
          <w:szCs w:val="26"/>
        </w:rPr>
      </w:pPr>
      <w:r w:rsidRPr="00080B15">
        <w:rPr>
          <w:rFonts w:cs="Times New Roman"/>
          <w:szCs w:val="26"/>
        </w:rPr>
        <w:t xml:space="preserve">1.7. От имени Контрольного органа муниципальный контроль вправе осуществлять следующие должностные лица: </w:t>
      </w:r>
    </w:p>
    <w:p w:rsidR="00080B15" w:rsidRPr="00080B15" w:rsidRDefault="00080B15" w:rsidP="00080B15">
      <w:pPr>
        <w:ind w:firstLine="709"/>
        <w:jc w:val="both"/>
        <w:rPr>
          <w:rFonts w:cs="Times New Roman"/>
          <w:szCs w:val="26"/>
        </w:rPr>
      </w:pPr>
      <w:r w:rsidRPr="00080B15">
        <w:rPr>
          <w:rFonts w:cs="Times New Roman"/>
          <w:szCs w:val="26"/>
        </w:rPr>
        <w:t>1) руководитель (заместитель руководителя) Контрольного органа;</w:t>
      </w:r>
    </w:p>
    <w:p w:rsidR="00080B15" w:rsidRPr="00080B15" w:rsidRDefault="00080B15" w:rsidP="00080B15">
      <w:pPr>
        <w:ind w:firstLine="709"/>
        <w:jc w:val="both"/>
        <w:rPr>
          <w:rFonts w:cs="Times New Roman"/>
          <w:szCs w:val="26"/>
        </w:rPr>
      </w:pPr>
      <w:r w:rsidRPr="00080B15">
        <w:rPr>
          <w:rFonts w:cs="Times New Roman"/>
          <w:szCs w:val="26"/>
        </w:rPr>
        <w:t>2) должностное лицо Контрольного органа, в должностные обязанности которого в соответствии с настоящим Положением или должностной инструкцией входит осуществление полномочий по осуществлению муниципального контроля, в том числе проведение профилактических мероприятий и контрольных мероприятий (далее – инспектор).</w:t>
      </w:r>
    </w:p>
    <w:p w:rsidR="00080B15" w:rsidRPr="00080B15" w:rsidRDefault="00080B15" w:rsidP="00080B15">
      <w:pPr>
        <w:ind w:firstLine="709"/>
        <w:jc w:val="both"/>
        <w:rPr>
          <w:rFonts w:cs="Times New Roman"/>
          <w:i/>
          <w:szCs w:val="26"/>
        </w:rPr>
      </w:pPr>
      <w:r w:rsidRPr="00080B15">
        <w:rPr>
          <w:rFonts w:cs="Times New Roman"/>
          <w:szCs w:val="26"/>
        </w:rPr>
        <w:t xml:space="preserve">Перечень должностных лиц Контрольного органа, уполномоченных на осуществление муниципального контроля, </w:t>
      </w:r>
      <w:r w:rsidRPr="00080B15">
        <w:rPr>
          <w:rFonts w:eastAsia="Calibri" w:cs="Times New Roman"/>
          <w:szCs w:val="26"/>
        </w:rPr>
        <w:t>устанавливается правовым актом Администрации города Норильска.</w:t>
      </w:r>
    </w:p>
    <w:p w:rsidR="00080B15" w:rsidRPr="00080B15" w:rsidRDefault="00080B15" w:rsidP="00080B15">
      <w:pPr>
        <w:ind w:firstLine="709"/>
        <w:jc w:val="both"/>
        <w:rPr>
          <w:rFonts w:cs="Times New Roman"/>
          <w:szCs w:val="26"/>
        </w:rPr>
      </w:pPr>
      <w:r w:rsidRPr="00080B15">
        <w:rPr>
          <w:rFonts w:cs="Times New Roman"/>
          <w:szCs w:val="26"/>
        </w:rPr>
        <w:t xml:space="preserve">Должностными лицами Контрольного органа, уполномоченными </w:t>
      </w:r>
      <w:r w:rsidRPr="00080B15">
        <w:rPr>
          <w:rFonts w:cs="Times New Roman"/>
          <w:szCs w:val="26"/>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080B15" w:rsidRPr="00080B15" w:rsidRDefault="00080B15" w:rsidP="00080B15">
      <w:pPr>
        <w:ind w:firstLine="709"/>
        <w:jc w:val="both"/>
        <w:rPr>
          <w:rFonts w:eastAsia="Calibri" w:cs="Times New Roman"/>
          <w:szCs w:val="26"/>
        </w:rPr>
      </w:pPr>
      <w:r w:rsidRPr="00080B15">
        <w:rPr>
          <w:rFonts w:cs="Times New Roman"/>
          <w:szCs w:val="26"/>
        </w:rPr>
        <w:t xml:space="preserve">1.8. </w:t>
      </w:r>
      <w:r w:rsidRPr="00080B15">
        <w:rPr>
          <w:rFonts w:eastAsia="Calibri" w:cs="Times New Roman"/>
          <w:szCs w:val="26"/>
        </w:rPr>
        <w:t>Контрольный орган вправе заключать соглашения с иными контрольными органами муниципального образования город Норильск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мероприятий.</w:t>
      </w:r>
    </w:p>
    <w:p w:rsidR="00080B15" w:rsidRPr="00080B15" w:rsidRDefault="00080B15" w:rsidP="00080B15">
      <w:pPr>
        <w:pStyle w:val="a3"/>
        <w:tabs>
          <w:tab w:val="left" w:pos="1134"/>
        </w:tabs>
        <w:ind w:left="0" w:firstLine="709"/>
        <w:jc w:val="both"/>
        <w:rPr>
          <w:rFonts w:eastAsia="Calibri" w:cs="Times New Roman"/>
          <w:szCs w:val="26"/>
        </w:rPr>
      </w:pPr>
      <w:r w:rsidRPr="00080B15">
        <w:rPr>
          <w:rFonts w:eastAsia="Calibri" w:cs="Times New Roman"/>
          <w:szCs w:val="26"/>
        </w:rPr>
        <w:t>1.9. 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мер по пресечению, предупреждению и (или) устранению последствий выявленных нарушений обязательных требований.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1.10. Инспекторы при осуществлении муниципального контроля реализуют права и несут обязанности, установленные статьей 29 Федерального закона № 248-ФЗ.</w:t>
      </w:r>
    </w:p>
    <w:p w:rsidR="00080B15" w:rsidRPr="00080B15" w:rsidRDefault="00080B15" w:rsidP="00080B15">
      <w:pPr>
        <w:pStyle w:val="a3"/>
        <w:tabs>
          <w:tab w:val="left" w:pos="1134"/>
        </w:tabs>
        <w:ind w:left="0" w:firstLine="709"/>
        <w:jc w:val="both"/>
        <w:rPr>
          <w:rFonts w:eastAsia="Calibri" w:cs="Times New Roman"/>
          <w:szCs w:val="26"/>
        </w:rPr>
      </w:pPr>
      <w:r w:rsidRPr="00080B15">
        <w:rPr>
          <w:rFonts w:cs="Times New Roman"/>
          <w:szCs w:val="26"/>
        </w:rPr>
        <w:t xml:space="preserve">1.11. Информирование контролируемых лиц </w:t>
      </w:r>
      <w:r w:rsidRPr="00080B15">
        <w:rPr>
          <w:rFonts w:eastAsia="Calibri" w:cs="Times New Roman"/>
          <w:szCs w:val="26"/>
        </w:rPr>
        <w:t>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Федеральным законом № 248-ФЗ,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080B15" w:rsidRPr="00080B15" w:rsidRDefault="00080B15" w:rsidP="00080B15">
      <w:pPr>
        <w:pStyle w:val="HTML"/>
        <w:ind w:firstLine="709"/>
        <w:jc w:val="both"/>
        <w:rPr>
          <w:rFonts w:ascii="Times New Roman" w:hAnsi="Times New Roman" w:cs="Times New Roman"/>
          <w:sz w:val="26"/>
          <w:szCs w:val="26"/>
        </w:rPr>
      </w:pPr>
    </w:p>
    <w:p w:rsidR="00080B15" w:rsidRPr="00080B15" w:rsidRDefault="00080B15" w:rsidP="00080B15">
      <w:pPr>
        <w:pStyle w:val="ConsPlusTitle"/>
        <w:jc w:val="center"/>
        <w:outlineLvl w:val="1"/>
        <w:rPr>
          <w:sz w:val="26"/>
          <w:szCs w:val="26"/>
        </w:rPr>
      </w:pPr>
      <w:r w:rsidRPr="00080B15">
        <w:rPr>
          <w:sz w:val="26"/>
          <w:szCs w:val="26"/>
        </w:rPr>
        <w:t>2. Категории риска причинения вреда (ущерба)</w:t>
      </w:r>
    </w:p>
    <w:p w:rsidR="00080B15" w:rsidRPr="00080B15" w:rsidRDefault="00080B15" w:rsidP="00080B15">
      <w:pPr>
        <w:pStyle w:val="a3"/>
        <w:tabs>
          <w:tab w:val="left" w:pos="1134"/>
        </w:tabs>
        <w:ind w:left="0" w:firstLine="709"/>
        <w:jc w:val="both"/>
        <w:rPr>
          <w:rFonts w:cs="Times New Roman"/>
          <w:szCs w:val="26"/>
        </w:rPr>
      </w:pP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2.2. В целях управления рисками причинения вреда (ущерба) при осуществлении муниципального контроля объекты контроля подлежат отнесению к одной из следующих категорий риска причинения вреда (ущерба) в соответствии с Федеральным законом № 248-ФЗ (далее – категории риска):</w:t>
      </w:r>
    </w:p>
    <w:p w:rsidR="00080B15" w:rsidRPr="00080B15" w:rsidRDefault="00080B15" w:rsidP="00080B15">
      <w:pPr>
        <w:pStyle w:val="a3"/>
        <w:tabs>
          <w:tab w:val="left" w:pos="1134"/>
          <w:tab w:val="left" w:pos="5909"/>
        </w:tabs>
        <w:ind w:left="0" w:firstLine="709"/>
        <w:jc w:val="both"/>
        <w:rPr>
          <w:rFonts w:cs="Times New Roman"/>
          <w:szCs w:val="26"/>
        </w:rPr>
      </w:pPr>
      <w:r w:rsidRPr="00080B15">
        <w:rPr>
          <w:rFonts w:cs="Times New Roman"/>
          <w:szCs w:val="26"/>
        </w:rPr>
        <w:t>значительный риск;</w:t>
      </w:r>
      <w:r w:rsidRPr="00080B15">
        <w:rPr>
          <w:rFonts w:cs="Times New Roman"/>
          <w:szCs w:val="26"/>
        </w:rPr>
        <w:tab/>
      </w:r>
    </w:p>
    <w:p w:rsidR="00080B15" w:rsidRPr="00080B15" w:rsidRDefault="00080B15" w:rsidP="00080B15">
      <w:pPr>
        <w:ind w:firstLine="709"/>
        <w:jc w:val="both"/>
        <w:rPr>
          <w:rFonts w:cs="Times New Roman"/>
          <w:szCs w:val="26"/>
        </w:rPr>
      </w:pPr>
      <w:r w:rsidRPr="00080B15">
        <w:rPr>
          <w:rFonts w:cs="Times New Roman"/>
          <w:szCs w:val="26"/>
        </w:rPr>
        <w:t>средний риск;</w:t>
      </w:r>
    </w:p>
    <w:p w:rsidR="00080B15" w:rsidRPr="00080B15" w:rsidRDefault="00080B15" w:rsidP="00080B15">
      <w:pPr>
        <w:ind w:firstLine="709"/>
        <w:jc w:val="both"/>
        <w:rPr>
          <w:rFonts w:cs="Times New Roman"/>
          <w:szCs w:val="26"/>
        </w:rPr>
      </w:pPr>
      <w:r w:rsidRPr="00080B15">
        <w:rPr>
          <w:rFonts w:cs="Times New Roman"/>
          <w:szCs w:val="26"/>
        </w:rPr>
        <w:t>умеренный риск;</w:t>
      </w:r>
    </w:p>
    <w:p w:rsidR="00080B15" w:rsidRPr="00080B15" w:rsidRDefault="00080B15" w:rsidP="00080B15">
      <w:pPr>
        <w:ind w:firstLine="709"/>
        <w:jc w:val="both"/>
        <w:rPr>
          <w:rFonts w:cs="Times New Roman"/>
          <w:szCs w:val="26"/>
        </w:rPr>
      </w:pPr>
      <w:r w:rsidRPr="00080B15">
        <w:rPr>
          <w:rFonts w:cs="Times New Roman"/>
          <w:szCs w:val="26"/>
        </w:rPr>
        <w:t>низкий риск.</w:t>
      </w:r>
    </w:p>
    <w:p w:rsidR="00080B15" w:rsidRPr="00080B15" w:rsidRDefault="00080B15" w:rsidP="00080B15">
      <w:pPr>
        <w:ind w:firstLine="709"/>
        <w:jc w:val="both"/>
        <w:rPr>
          <w:rFonts w:cs="Times New Roman"/>
          <w:szCs w:val="26"/>
        </w:rPr>
      </w:pPr>
      <w:r w:rsidRPr="00080B15">
        <w:rPr>
          <w:rFonts w:cs="Times New Roman"/>
          <w:szCs w:val="26"/>
        </w:rPr>
        <w:t>2.3. Критерии отнесения объектов контроля к категориям риска в рамках осуществления муниципального контроля установлены в приложении 1 к настоящему Положению.</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2.4. Отнесение объекта контроля к одной из категорий риска осуществляется Контрольным органом путем издания распоряжения об отнесении объектов муниципального контроля к соответствующим категориям риска ежегодно в срок до 01 марта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2.5. Перечень индикаторов риска нарушения обязательных требований, проверяемых в рамках осуществления муниципального контроля установлен в приложении 2 к настоящему Положению.</w:t>
      </w:r>
    </w:p>
    <w:p w:rsidR="00080B15" w:rsidRPr="00080B15" w:rsidRDefault="00080B15" w:rsidP="00080B15">
      <w:pPr>
        <w:autoSpaceDE w:val="0"/>
        <w:autoSpaceDN w:val="0"/>
        <w:adjustRightInd w:val="0"/>
        <w:ind w:firstLine="708"/>
        <w:jc w:val="both"/>
        <w:rPr>
          <w:rFonts w:cs="Times New Roman"/>
          <w:szCs w:val="26"/>
        </w:rPr>
      </w:pPr>
      <w:r w:rsidRPr="00080B15">
        <w:rPr>
          <w:rFonts w:cs="Times New Roman"/>
          <w:szCs w:val="26"/>
        </w:rPr>
        <w:t>Для проведения контрольных мероприятий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возможных нарушениях обязательных требований, указанных в пункте 1.2 настоящего Положения, Контрольный орган разрабатывает и утверждает индикаторы риска нарушения обязательных требований. Типовые индикаторы риска нарушения обязательных требований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соответствии с частью 13 статьи 20 Жилищного кодекса Российской Федерации.</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2.6. В случае, если объект контроля не отнесен распоряжением Контрольного органа к определенной категории риска, он считается отнесенным к категории низкого риска.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2.7. Контрольный орган в течение 5 рабочих дней со дня поступления в соответствии с частью 1 статьи 24 Федерального закона № 248-ФЗ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w:t>
      </w:r>
      <w:r w:rsidR="00BB1536">
        <w:rPr>
          <w:rFonts w:cs="Times New Roman"/>
          <w:szCs w:val="26"/>
        </w:rPr>
        <w:t>.</w:t>
      </w:r>
      <w:r w:rsidRPr="00080B15">
        <w:rPr>
          <w:rFonts w:cs="Times New Roman"/>
          <w:szCs w:val="26"/>
        </w:rPr>
        <w:t xml:space="preserve"> Контрольным органом издается распоряжение об изменении категории риска объекта контроля.</w:t>
      </w:r>
    </w:p>
    <w:p w:rsidR="00080B15" w:rsidRPr="00080B15" w:rsidRDefault="00080B15" w:rsidP="00080B15">
      <w:pPr>
        <w:autoSpaceDE w:val="0"/>
        <w:autoSpaceDN w:val="0"/>
        <w:adjustRightInd w:val="0"/>
        <w:ind w:firstLine="709"/>
        <w:jc w:val="both"/>
        <w:rPr>
          <w:rFonts w:eastAsia="Calibri" w:cs="Times New Roman"/>
          <w:szCs w:val="26"/>
        </w:rPr>
      </w:pPr>
      <w:r w:rsidRPr="00080B15">
        <w:rPr>
          <w:rFonts w:cs="Times New Roman"/>
          <w:szCs w:val="26"/>
        </w:rPr>
        <w:t xml:space="preserve">2.8. </w:t>
      </w:r>
      <w:r w:rsidRPr="00080B15">
        <w:rPr>
          <w:rFonts w:eastAsia="Calibri" w:cs="Times New Roman"/>
          <w:szCs w:val="26"/>
        </w:rPr>
        <w:t xml:space="preserve">Контролируемое лицо вправе подать в Контрольный орган заявление об изменении категории риска осуществляемой им деятельности либо </w:t>
      </w:r>
      <w:proofErr w:type="gramStart"/>
      <w:r w:rsidRPr="00080B15">
        <w:rPr>
          <w:rFonts w:eastAsia="Calibri" w:cs="Times New Roman"/>
          <w:szCs w:val="26"/>
        </w:rPr>
        <w:t>категории риска</w:t>
      </w:r>
      <w:proofErr w:type="gramEnd"/>
      <w:r w:rsidRPr="00080B15">
        <w:rPr>
          <w:rFonts w:eastAsia="Calibri" w:cs="Times New Roman"/>
          <w:szCs w:val="26"/>
        </w:rPr>
        <w:t xml:space="preserve"> принадлежащих ему (используемых им) иных объектов контроля в случае их соответствия критериям риска для отнесения к иной категории риска. Изменение ранее присвоенной объекту муниципального контроля категории риска осуществляется соответствующим распоряжением Контрольного органа в соответствии с критериями отнесения объектов муниципального контроля к категориям риска. </w:t>
      </w:r>
    </w:p>
    <w:p w:rsidR="00080B15" w:rsidRPr="00080B15" w:rsidRDefault="00080B15" w:rsidP="00080B15">
      <w:pPr>
        <w:tabs>
          <w:tab w:val="left" w:pos="1134"/>
        </w:tabs>
        <w:ind w:firstLine="709"/>
        <w:jc w:val="center"/>
        <w:rPr>
          <w:rFonts w:cs="Times New Roman"/>
          <w:b/>
          <w:bCs/>
          <w:szCs w:val="26"/>
        </w:rPr>
      </w:pPr>
    </w:p>
    <w:p w:rsidR="00080B15" w:rsidRPr="00080B15" w:rsidRDefault="00080B15" w:rsidP="00080B15">
      <w:pPr>
        <w:tabs>
          <w:tab w:val="left" w:pos="1134"/>
        </w:tabs>
        <w:jc w:val="center"/>
        <w:rPr>
          <w:rFonts w:cs="Times New Roman"/>
          <w:b/>
          <w:bCs/>
          <w:szCs w:val="26"/>
        </w:rPr>
      </w:pPr>
      <w:r w:rsidRPr="00080B15">
        <w:rPr>
          <w:rFonts w:cs="Times New Roman"/>
          <w:b/>
          <w:bCs/>
          <w:szCs w:val="26"/>
        </w:rPr>
        <w:t xml:space="preserve">3. Виды профилактических мероприятий, которые проводятся при осуществлении муниципального контроля </w:t>
      </w:r>
    </w:p>
    <w:p w:rsidR="00080B15" w:rsidRPr="00080B15" w:rsidRDefault="00080B15" w:rsidP="00080B15">
      <w:pPr>
        <w:tabs>
          <w:tab w:val="left" w:pos="1134"/>
        </w:tabs>
        <w:ind w:firstLine="709"/>
        <w:jc w:val="both"/>
        <w:rPr>
          <w:rFonts w:cs="Times New Roman"/>
          <w:szCs w:val="26"/>
        </w:rPr>
      </w:pP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(надзорных) мероприятий.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распоряжением Контрольного органа в срок не позднее 20 декабря предшествующего года. </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Утвержденная программа профилактики рисков причинения вреда размещается на официальном сайте Контрольного органа в течение 5 дней со дня ее утверждения.</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Профилактические мероприятия, предусмотренные программой профилактики рисков причинения вреда, обязательны для проведения Контрольным органом.</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Контрольный орган вправе проводить профилактические мероприятия, не предусмотренные программой профилактики рисков причинения вреда.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Контрольный орган при проведении профилактических мероприятий осуществляют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на принятие решений о проведении контрольных мероприятий, для принятия решения о проведении контрольных мероприятий.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При осуществлении муниципального контроля Контрольный орган проводит следующие виды профилактических мероприятий:</w:t>
      </w:r>
    </w:p>
    <w:p w:rsidR="00080B15" w:rsidRPr="00080B15" w:rsidRDefault="00080B15" w:rsidP="00080B15">
      <w:pPr>
        <w:pStyle w:val="ConsPlusNormal"/>
        <w:ind w:firstLine="709"/>
        <w:jc w:val="both"/>
        <w:rPr>
          <w:sz w:val="26"/>
          <w:szCs w:val="26"/>
        </w:rPr>
      </w:pPr>
      <w:r w:rsidRPr="00080B15">
        <w:rPr>
          <w:sz w:val="26"/>
          <w:szCs w:val="26"/>
        </w:rPr>
        <w:t>1) информирование;</w:t>
      </w:r>
    </w:p>
    <w:p w:rsidR="00080B15" w:rsidRPr="00080B15" w:rsidRDefault="00080B15" w:rsidP="00080B15">
      <w:pPr>
        <w:pStyle w:val="ConsPlusNormal"/>
        <w:ind w:firstLine="709"/>
        <w:jc w:val="both"/>
        <w:rPr>
          <w:sz w:val="26"/>
          <w:szCs w:val="26"/>
        </w:rPr>
      </w:pPr>
      <w:r w:rsidRPr="00080B15">
        <w:rPr>
          <w:sz w:val="26"/>
          <w:szCs w:val="26"/>
        </w:rPr>
        <w:t>2) обобщение правоприменительной практики;</w:t>
      </w:r>
    </w:p>
    <w:p w:rsidR="00080B15" w:rsidRPr="00080B15" w:rsidRDefault="00080B15" w:rsidP="00080B15">
      <w:pPr>
        <w:pStyle w:val="ConsPlusNormal"/>
        <w:ind w:firstLine="709"/>
        <w:jc w:val="both"/>
        <w:rPr>
          <w:sz w:val="26"/>
          <w:szCs w:val="26"/>
        </w:rPr>
      </w:pPr>
      <w:r w:rsidRPr="00080B15">
        <w:rPr>
          <w:sz w:val="26"/>
          <w:szCs w:val="26"/>
        </w:rPr>
        <w:t>3) объявление предостережения;</w:t>
      </w:r>
    </w:p>
    <w:p w:rsidR="00080B15" w:rsidRPr="00080B15" w:rsidRDefault="00080B15" w:rsidP="00080B15">
      <w:pPr>
        <w:pStyle w:val="ConsPlusNormal"/>
        <w:ind w:firstLine="709"/>
        <w:jc w:val="both"/>
        <w:rPr>
          <w:sz w:val="26"/>
          <w:szCs w:val="26"/>
        </w:rPr>
      </w:pPr>
      <w:r w:rsidRPr="00080B15">
        <w:rPr>
          <w:sz w:val="26"/>
          <w:szCs w:val="26"/>
        </w:rPr>
        <w:t>4) консультирование;</w:t>
      </w:r>
    </w:p>
    <w:p w:rsidR="00080B15" w:rsidRPr="00080B15" w:rsidRDefault="00080B15" w:rsidP="00080B15">
      <w:pPr>
        <w:pStyle w:val="ConsPlusNormal"/>
        <w:ind w:firstLine="709"/>
        <w:jc w:val="both"/>
        <w:rPr>
          <w:sz w:val="26"/>
          <w:szCs w:val="26"/>
        </w:rPr>
      </w:pPr>
      <w:r w:rsidRPr="00080B15">
        <w:rPr>
          <w:sz w:val="26"/>
          <w:szCs w:val="26"/>
        </w:rPr>
        <w:t>5) профилактический визит.</w:t>
      </w:r>
    </w:p>
    <w:p w:rsidR="00D41205" w:rsidRDefault="00D41205" w:rsidP="00080B15">
      <w:pPr>
        <w:pStyle w:val="ConsPlusNormal"/>
        <w:ind w:firstLine="0"/>
        <w:jc w:val="center"/>
        <w:rPr>
          <w:sz w:val="26"/>
          <w:szCs w:val="26"/>
        </w:rPr>
      </w:pPr>
    </w:p>
    <w:p w:rsidR="00D41205" w:rsidRPr="00D41205" w:rsidRDefault="00080B15" w:rsidP="00D41205">
      <w:pPr>
        <w:pStyle w:val="ConsPlusNormal"/>
        <w:ind w:firstLine="709"/>
        <w:jc w:val="both"/>
        <w:rPr>
          <w:sz w:val="26"/>
          <w:szCs w:val="26"/>
        </w:rPr>
      </w:pPr>
      <w:r w:rsidRPr="00080B15">
        <w:rPr>
          <w:sz w:val="26"/>
          <w:szCs w:val="26"/>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00D41205">
        <w:rPr>
          <w:sz w:val="26"/>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муниципального образования город Норильск (далее – официальный сайт), ежегодно до 20 декабря предшествующего года (со сроком актуализации не позднее 10 рабочих дней со дня издания соответствующего акта)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3.1.2. Обобщение правоприменительной практики организации и проведения муниципального контроля осуществляется ежегодно в срок до 20 февраля года, следующего за отчетным.</w:t>
      </w:r>
    </w:p>
    <w:p w:rsidR="00080B15" w:rsidRPr="00080B15" w:rsidRDefault="00080B15" w:rsidP="00080B15">
      <w:pPr>
        <w:ind w:firstLine="709"/>
        <w:jc w:val="both"/>
        <w:rPr>
          <w:rFonts w:cs="Times New Roman"/>
          <w:szCs w:val="26"/>
        </w:rPr>
      </w:pPr>
      <w:r w:rsidRPr="00080B15">
        <w:rPr>
          <w:rFonts w:cs="Times New Roman"/>
          <w:szCs w:val="26"/>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080B15" w:rsidRPr="00080B15" w:rsidRDefault="00080B15" w:rsidP="00080B15">
      <w:pPr>
        <w:ind w:firstLine="709"/>
        <w:jc w:val="both"/>
        <w:rPr>
          <w:rFonts w:cs="Times New Roman"/>
          <w:szCs w:val="26"/>
        </w:rPr>
      </w:pPr>
      <w:r w:rsidRPr="00080B15">
        <w:rPr>
          <w:rFonts w:cs="Times New Roman"/>
          <w:szCs w:val="26"/>
        </w:rPr>
        <w:t xml:space="preserve">Контрольный орган обеспечивает публичное обсуждение проекта доклада. </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Доклад утверждается руководителем Контрольного органа и размещается на официальном сайте ежегодно не позднее 1 марта года, следующего за годом обобщения правоприменительной практики.</w:t>
      </w:r>
    </w:p>
    <w:p w:rsidR="00080B15" w:rsidRPr="00080B15" w:rsidRDefault="00080B15" w:rsidP="00080B15">
      <w:pPr>
        <w:ind w:firstLine="709"/>
        <w:jc w:val="both"/>
        <w:rPr>
          <w:rFonts w:cs="Times New Roman"/>
          <w:szCs w:val="26"/>
        </w:rPr>
      </w:pPr>
    </w:p>
    <w:p w:rsidR="00080B15" w:rsidRPr="00C23D42" w:rsidRDefault="00080B15" w:rsidP="00C23D42">
      <w:pPr>
        <w:ind w:firstLine="709"/>
        <w:jc w:val="both"/>
        <w:rPr>
          <w:rFonts w:cs="Times New Roman"/>
          <w:szCs w:val="26"/>
        </w:rPr>
      </w:pPr>
      <w:r w:rsidRPr="00080B15">
        <w:rPr>
          <w:rFonts w:cs="Times New Roman"/>
          <w:szCs w:val="26"/>
        </w:rPr>
        <w:t>3.2. Предостережение о недопустимости нарушения обязательных требований</w:t>
      </w:r>
      <w:r w:rsidR="00C23D42">
        <w:rPr>
          <w:rFonts w:cs="Times New Roman"/>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080B15" w:rsidRPr="00080B15" w:rsidRDefault="00080B15" w:rsidP="00080B15">
      <w:pPr>
        <w:autoSpaceDE w:val="0"/>
        <w:autoSpaceDN w:val="0"/>
        <w:adjustRightInd w:val="0"/>
        <w:ind w:firstLine="709"/>
        <w:jc w:val="both"/>
        <w:rPr>
          <w:rFonts w:eastAsia="Calibri" w:cs="Times New Roman"/>
          <w:szCs w:val="26"/>
        </w:rPr>
      </w:pPr>
      <w:r w:rsidRPr="00080B15">
        <w:rPr>
          <w:rFonts w:eastAsia="Calibri" w:cs="Times New Roman"/>
          <w:szCs w:val="26"/>
        </w:rPr>
        <w:t>Предостережение о недопустимости нарушения обязательных требований объявляется и направляется контролируемому лицу в порядке, предусмотренн</w:t>
      </w:r>
      <w:r w:rsidR="00BB1536">
        <w:rPr>
          <w:rFonts w:eastAsia="Calibri" w:cs="Times New Roman"/>
          <w:szCs w:val="26"/>
        </w:rPr>
        <w:t>ом Федеральным законом № 248-ФЗ.</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080B15" w:rsidRPr="00080B15" w:rsidRDefault="00080B15" w:rsidP="00080B15">
      <w:pPr>
        <w:pStyle w:val="ConsPlusNormal"/>
        <w:ind w:firstLine="709"/>
        <w:jc w:val="both"/>
        <w:rPr>
          <w:sz w:val="26"/>
          <w:szCs w:val="26"/>
        </w:rPr>
      </w:pPr>
      <w:r w:rsidRPr="00080B15">
        <w:rPr>
          <w:sz w:val="26"/>
          <w:szCs w:val="26"/>
        </w:rPr>
        <w:t>3.2.3. Контролируемое лицо в течение 10 рабочих дней со дня получения предостережения вправе подать в Контрольный орган возражение в отношении предостережения.</w:t>
      </w:r>
    </w:p>
    <w:p w:rsidR="00080B15" w:rsidRPr="00080B15" w:rsidRDefault="00080B15" w:rsidP="00080B15">
      <w:pPr>
        <w:ind w:firstLine="709"/>
        <w:jc w:val="both"/>
        <w:rPr>
          <w:rFonts w:cs="Times New Roman"/>
          <w:szCs w:val="26"/>
        </w:rPr>
      </w:pPr>
      <w:r w:rsidRPr="00080B15">
        <w:rPr>
          <w:rFonts w:cs="Times New Roman"/>
          <w:szCs w:val="26"/>
        </w:rPr>
        <w:t>3.2.4. Возражение должно содержать:</w:t>
      </w:r>
    </w:p>
    <w:p w:rsidR="00080B15" w:rsidRPr="00080B15" w:rsidRDefault="00080B15" w:rsidP="00080B15">
      <w:pPr>
        <w:ind w:firstLine="709"/>
        <w:jc w:val="both"/>
        <w:rPr>
          <w:rFonts w:cs="Times New Roman"/>
          <w:szCs w:val="26"/>
        </w:rPr>
      </w:pPr>
      <w:r w:rsidRPr="00080B15">
        <w:rPr>
          <w:rFonts w:cs="Times New Roman"/>
          <w:szCs w:val="26"/>
        </w:rPr>
        <w:t>1) наименование Контрольного органа, в который направляется возражение;</w:t>
      </w:r>
    </w:p>
    <w:p w:rsidR="00080B15" w:rsidRPr="00080B15" w:rsidRDefault="00080B15" w:rsidP="00080B15">
      <w:pPr>
        <w:ind w:firstLine="709"/>
        <w:jc w:val="both"/>
        <w:rPr>
          <w:rFonts w:cs="Times New Roman"/>
          <w:szCs w:val="26"/>
        </w:rPr>
      </w:pPr>
      <w:r w:rsidRPr="00080B15">
        <w:rPr>
          <w:rFonts w:cs="Times New Roman"/>
          <w:szCs w:val="26"/>
        </w:rPr>
        <w:t xml:space="preserve">2) наименование юридического лица, фамилию, имя и отчество </w:t>
      </w:r>
      <w:r w:rsidR="00C23D42">
        <w:rPr>
          <w:rFonts w:cs="Times New Roman"/>
          <w:szCs w:val="26"/>
        </w:rPr>
        <w:t xml:space="preserve">  </w:t>
      </w:r>
      <w:proofErr w:type="gramStart"/>
      <w:r w:rsidR="00C23D42">
        <w:rPr>
          <w:rFonts w:cs="Times New Roman"/>
          <w:szCs w:val="26"/>
        </w:rPr>
        <w:t xml:space="preserve">   </w:t>
      </w:r>
      <w:r w:rsidRPr="00080B15">
        <w:rPr>
          <w:rFonts w:cs="Times New Roman"/>
          <w:szCs w:val="26"/>
        </w:rPr>
        <w:t>(</w:t>
      </w:r>
      <w:proofErr w:type="gramEnd"/>
      <w:r w:rsidRPr="00080B15">
        <w:rPr>
          <w:rFonts w:cs="Times New Roman"/>
          <w:szCs w:val="26"/>
        </w:rPr>
        <w:t>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080B15" w:rsidRPr="00080B15" w:rsidRDefault="00080B15" w:rsidP="00080B15">
      <w:pPr>
        <w:ind w:firstLine="709"/>
        <w:jc w:val="both"/>
        <w:rPr>
          <w:rFonts w:cs="Times New Roman"/>
          <w:szCs w:val="26"/>
        </w:rPr>
      </w:pPr>
      <w:r w:rsidRPr="00080B15">
        <w:rPr>
          <w:rFonts w:cs="Times New Roman"/>
          <w:szCs w:val="26"/>
        </w:rPr>
        <w:t>3) дату и номер предостережения;</w:t>
      </w:r>
    </w:p>
    <w:p w:rsidR="00080B15" w:rsidRPr="00080B15" w:rsidRDefault="00080B15" w:rsidP="00080B15">
      <w:pPr>
        <w:ind w:firstLine="709"/>
        <w:jc w:val="both"/>
        <w:rPr>
          <w:rFonts w:cs="Times New Roman"/>
          <w:szCs w:val="26"/>
        </w:rPr>
      </w:pPr>
      <w:r w:rsidRPr="00080B15">
        <w:rPr>
          <w:rFonts w:cs="Times New Roman"/>
          <w:szCs w:val="26"/>
        </w:rPr>
        <w:t>4) доводы, на основании которых контролируемое лицо не согласно с объявленным предостережением;</w:t>
      </w:r>
    </w:p>
    <w:p w:rsidR="00080B15" w:rsidRPr="00080B15" w:rsidRDefault="00080B15" w:rsidP="00080B15">
      <w:pPr>
        <w:ind w:firstLine="709"/>
        <w:jc w:val="both"/>
        <w:rPr>
          <w:rFonts w:cs="Times New Roman"/>
          <w:szCs w:val="26"/>
        </w:rPr>
      </w:pPr>
      <w:r w:rsidRPr="00080B15">
        <w:rPr>
          <w:rFonts w:cs="Times New Roman"/>
          <w:szCs w:val="26"/>
        </w:rPr>
        <w:t>5) дату получения предостережения контролируемым лицом;</w:t>
      </w:r>
    </w:p>
    <w:p w:rsidR="00080B15" w:rsidRPr="00080B15" w:rsidRDefault="00080B15" w:rsidP="00080B15">
      <w:pPr>
        <w:ind w:firstLine="709"/>
        <w:jc w:val="both"/>
        <w:rPr>
          <w:rFonts w:cs="Times New Roman"/>
          <w:szCs w:val="26"/>
        </w:rPr>
      </w:pPr>
      <w:r w:rsidRPr="00080B15">
        <w:rPr>
          <w:rFonts w:cs="Times New Roman"/>
          <w:szCs w:val="26"/>
        </w:rPr>
        <w:t>6) личную подпись контролируемого лица (представителя) и дату.</w:t>
      </w:r>
    </w:p>
    <w:p w:rsidR="00080B15" w:rsidRPr="00080B15" w:rsidRDefault="00080B15" w:rsidP="00080B15">
      <w:pPr>
        <w:ind w:firstLine="709"/>
        <w:jc w:val="both"/>
        <w:rPr>
          <w:rFonts w:cs="Times New Roman"/>
          <w:szCs w:val="26"/>
        </w:rPr>
      </w:pPr>
      <w:r w:rsidRPr="00080B15">
        <w:rPr>
          <w:rFonts w:cs="Times New Roman"/>
          <w:szCs w:val="26"/>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80B15" w:rsidRPr="00080B15" w:rsidRDefault="00080B15" w:rsidP="00080B15">
      <w:pPr>
        <w:pStyle w:val="ConsPlusNormal"/>
        <w:ind w:firstLine="709"/>
        <w:jc w:val="both"/>
        <w:rPr>
          <w:sz w:val="26"/>
          <w:szCs w:val="26"/>
        </w:rPr>
      </w:pPr>
      <w:r w:rsidRPr="00080B15">
        <w:rPr>
          <w:sz w:val="26"/>
          <w:szCs w:val="26"/>
        </w:rPr>
        <w:t>3.2.6. Контрольный орган рассматривает возражение в отношении предостережения в течение 15 рабочих дней со дня его получения.</w:t>
      </w:r>
    </w:p>
    <w:p w:rsidR="00080B15" w:rsidRPr="00080B15" w:rsidRDefault="00080B15" w:rsidP="00080B15">
      <w:pPr>
        <w:ind w:firstLine="709"/>
        <w:jc w:val="both"/>
        <w:rPr>
          <w:rFonts w:cs="Times New Roman"/>
          <w:szCs w:val="26"/>
        </w:rPr>
      </w:pPr>
      <w:r w:rsidRPr="00080B15">
        <w:rPr>
          <w:rFonts w:cs="Times New Roman"/>
          <w:szCs w:val="26"/>
        </w:rPr>
        <w:t>3.2.7. По результатам рассмотрения возражения Контрольный орган принимает одно из следующих решений:</w:t>
      </w:r>
    </w:p>
    <w:p w:rsidR="00080B15" w:rsidRPr="00080B15" w:rsidRDefault="00080B15" w:rsidP="00080B15">
      <w:pPr>
        <w:ind w:firstLine="709"/>
        <w:jc w:val="both"/>
        <w:rPr>
          <w:rFonts w:cs="Times New Roman"/>
          <w:szCs w:val="26"/>
        </w:rPr>
      </w:pPr>
      <w:r w:rsidRPr="00080B15">
        <w:rPr>
          <w:rFonts w:cs="Times New Roman"/>
          <w:szCs w:val="26"/>
        </w:rPr>
        <w:t>1) удовлетворяет возражение в форме отмены предостережения;</w:t>
      </w:r>
    </w:p>
    <w:p w:rsidR="00080B15" w:rsidRPr="00080B15" w:rsidRDefault="00080B15" w:rsidP="00080B15">
      <w:pPr>
        <w:ind w:firstLine="709"/>
        <w:jc w:val="both"/>
        <w:rPr>
          <w:rFonts w:cs="Times New Roman"/>
          <w:szCs w:val="26"/>
        </w:rPr>
      </w:pPr>
      <w:r w:rsidRPr="00080B15">
        <w:rPr>
          <w:rFonts w:cs="Times New Roman"/>
          <w:szCs w:val="26"/>
        </w:rPr>
        <w:t>2) отказывает в удовлетворении возражения с указанием причины отказа.</w:t>
      </w:r>
    </w:p>
    <w:p w:rsidR="00080B15" w:rsidRPr="00080B15" w:rsidRDefault="00080B15" w:rsidP="00080B15">
      <w:pPr>
        <w:pStyle w:val="ConsPlusNormal"/>
        <w:ind w:firstLine="709"/>
        <w:jc w:val="both"/>
        <w:rPr>
          <w:sz w:val="26"/>
          <w:szCs w:val="26"/>
        </w:rPr>
      </w:pPr>
      <w:r w:rsidRPr="00080B15">
        <w:rPr>
          <w:sz w:val="26"/>
          <w:szCs w:val="26"/>
        </w:rPr>
        <w:t>3.2.8.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080B15" w:rsidRPr="00080B15" w:rsidRDefault="00080B15" w:rsidP="00080B15">
      <w:pPr>
        <w:ind w:firstLine="709"/>
        <w:jc w:val="both"/>
        <w:rPr>
          <w:rFonts w:cs="Times New Roman"/>
          <w:szCs w:val="26"/>
        </w:rPr>
      </w:pPr>
      <w:r w:rsidRPr="00080B15">
        <w:rPr>
          <w:rFonts w:cs="Times New Roman"/>
          <w:szCs w:val="26"/>
        </w:rPr>
        <w:t>3.2.9. Повторное направление возражения по тем же основаниям не допускается.</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080B15" w:rsidRPr="00080B15" w:rsidRDefault="00080B15" w:rsidP="00080B15">
      <w:pPr>
        <w:ind w:firstLine="709"/>
        <w:jc w:val="center"/>
        <w:rPr>
          <w:rFonts w:cs="Times New Roman"/>
          <w:szCs w:val="26"/>
        </w:rPr>
      </w:pPr>
    </w:p>
    <w:p w:rsidR="00080B15" w:rsidRPr="00C23D42" w:rsidRDefault="00080B15" w:rsidP="00C23D42">
      <w:pPr>
        <w:ind w:firstLine="709"/>
        <w:rPr>
          <w:rFonts w:cs="Times New Roman"/>
          <w:szCs w:val="26"/>
        </w:rPr>
      </w:pPr>
      <w:r w:rsidRPr="00080B15">
        <w:rPr>
          <w:rFonts w:cs="Times New Roman"/>
          <w:szCs w:val="26"/>
        </w:rPr>
        <w:t>3.3. Консультирование</w:t>
      </w:r>
      <w:r w:rsidR="00C23D42">
        <w:rPr>
          <w:rFonts w:cs="Times New Roman"/>
          <w:szCs w:val="26"/>
        </w:rPr>
        <w:t>.</w:t>
      </w:r>
    </w:p>
    <w:p w:rsidR="00080B15" w:rsidRPr="00080B15" w:rsidRDefault="00080B15" w:rsidP="00080B15">
      <w:pPr>
        <w:pStyle w:val="ConsPlusNormal"/>
        <w:ind w:firstLine="709"/>
        <w:jc w:val="both"/>
        <w:rPr>
          <w:sz w:val="26"/>
          <w:szCs w:val="26"/>
        </w:rPr>
      </w:pPr>
      <w:r w:rsidRPr="00080B15">
        <w:rPr>
          <w:sz w:val="26"/>
          <w:szCs w:val="26"/>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80B15" w:rsidRPr="00080B15" w:rsidRDefault="00080B15" w:rsidP="00080B15">
      <w:pPr>
        <w:pStyle w:val="ConsPlusNormal"/>
        <w:tabs>
          <w:tab w:val="left" w:pos="1134"/>
        </w:tabs>
        <w:ind w:firstLine="709"/>
        <w:jc w:val="both"/>
        <w:rPr>
          <w:sz w:val="26"/>
          <w:szCs w:val="26"/>
        </w:rPr>
      </w:pPr>
      <w:r w:rsidRPr="00080B15">
        <w:rPr>
          <w:sz w:val="26"/>
          <w:szCs w:val="26"/>
        </w:rPr>
        <w:t>1) порядка проведения контрольных мероприятий;</w:t>
      </w:r>
    </w:p>
    <w:p w:rsidR="00080B15" w:rsidRPr="00080B15" w:rsidRDefault="00080B15" w:rsidP="00080B15">
      <w:pPr>
        <w:pStyle w:val="ConsPlusNormal"/>
        <w:tabs>
          <w:tab w:val="left" w:pos="1134"/>
        </w:tabs>
        <w:ind w:firstLine="709"/>
        <w:jc w:val="both"/>
        <w:rPr>
          <w:sz w:val="26"/>
          <w:szCs w:val="26"/>
        </w:rPr>
      </w:pPr>
      <w:r w:rsidRPr="00080B15">
        <w:rPr>
          <w:sz w:val="26"/>
          <w:szCs w:val="26"/>
        </w:rPr>
        <w:t>2) периодичности проведения контрольных мероприятий;</w:t>
      </w:r>
    </w:p>
    <w:p w:rsidR="00080B15" w:rsidRPr="00080B15" w:rsidRDefault="00080B15" w:rsidP="00080B15">
      <w:pPr>
        <w:pStyle w:val="ConsPlusNormal"/>
        <w:tabs>
          <w:tab w:val="left" w:pos="1134"/>
        </w:tabs>
        <w:ind w:firstLine="709"/>
        <w:jc w:val="both"/>
        <w:rPr>
          <w:sz w:val="26"/>
          <w:szCs w:val="26"/>
        </w:rPr>
      </w:pPr>
      <w:r w:rsidRPr="00080B15">
        <w:rPr>
          <w:sz w:val="26"/>
          <w:szCs w:val="26"/>
        </w:rPr>
        <w:t>3) порядка принятия решений по итогам контрольных мероприятий;</w:t>
      </w:r>
    </w:p>
    <w:p w:rsidR="00080B15" w:rsidRPr="00080B15" w:rsidRDefault="00080B15" w:rsidP="00080B15">
      <w:pPr>
        <w:pStyle w:val="ConsPlusNormal"/>
        <w:tabs>
          <w:tab w:val="left" w:pos="1134"/>
        </w:tabs>
        <w:ind w:firstLine="709"/>
        <w:jc w:val="both"/>
        <w:rPr>
          <w:sz w:val="26"/>
          <w:szCs w:val="26"/>
        </w:rPr>
      </w:pPr>
      <w:r w:rsidRPr="00080B15">
        <w:rPr>
          <w:sz w:val="26"/>
          <w:szCs w:val="26"/>
        </w:rPr>
        <w:t>4) порядка обжалования решений Контрольного органа;</w:t>
      </w:r>
    </w:p>
    <w:p w:rsidR="00080B15" w:rsidRPr="00080B15" w:rsidRDefault="00080B15" w:rsidP="00080B15">
      <w:pPr>
        <w:pStyle w:val="ConsPlusNormal"/>
        <w:tabs>
          <w:tab w:val="left" w:pos="1134"/>
        </w:tabs>
        <w:ind w:firstLine="709"/>
        <w:jc w:val="both"/>
        <w:rPr>
          <w:sz w:val="26"/>
          <w:szCs w:val="26"/>
        </w:rPr>
      </w:pPr>
      <w:r w:rsidRPr="00080B15">
        <w:rPr>
          <w:sz w:val="26"/>
          <w:szCs w:val="26"/>
        </w:rPr>
        <w:t>5) о мерах реагирования по итогам профилактических мероприятий.</w:t>
      </w:r>
    </w:p>
    <w:p w:rsidR="00D41205" w:rsidRPr="00C23D42" w:rsidRDefault="00080B15" w:rsidP="00C23D42">
      <w:pPr>
        <w:pStyle w:val="a3"/>
        <w:tabs>
          <w:tab w:val="left" w:pos="1134"/>
        </w:tabs>
        <w:ind w:left="0" w:firstLine="709"/>
        <w:jc w:val="both"/>
        <w:rPr>
          <w:rFonts w:cs="Times New Roman"/>
          <w:szCs w:val="26"/>
        </w:rPr>
      </w:pPr>
      <w:r w:rsidRPr="00080B15">
        <w:rPr>
          <w:rFonts w:cs="Times New Roman"/>
          <w:szCs w:val="26"/>
        </w:rPr>
        <w:t>3.3.2. Инспекторы осуществляют консультирование контролируемых лиц и их представителей:</w:t>
      </w:r>
    </w:p>
    <w:p w:rsidR="00080B15" w:rsidRPr="00080B15" w:rsidRDefault="00080B15" w:rsidP="00080B15">
      <w:pPr>
        <w:pStyle w:val="ConsPlusNormal"/>
        <w:ind w:firstLine="709"/>
        <w:jc w:val="both"/>
        <w:rPr>
          <w:sz w:val="26"/>
          <w:szCs w:val="26"/>
        </w:rPr>
      </w:pPr>
      <w:r w:rsidRPr="00080B15">
        <w:rPr>
          <w:sz w:val="26"/>
          <w:szCs w:val="26"/>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080B15" w:rsidRPr="00080B15" w:rsidRDefault="00080B15" w:rsidP="00080B15">
      <w:pPr>
        <w:pStyle w:val="ConsPlusNormal"/>
        <w:ind w:firstLine="709"/>
        <w:jc w:val="both"/>
        <w:rPr>
          <w:sz w:val="26"/>
          <w:szCs w:val="26"/>
        </w:rPr>
      </w:pPr>
      <w:r w:rsidRPr="00080B15">
        <w:rPr>
          <w:sz w:val="26"/>
          <w:szCs w:val="26"/>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 в срок не позднее 10 рабочих дней с даты подписания.</w:t>
      </w:r>
    </w:p>
    <w:p w:rsidR="00080B15" w:rsidRPr="00080B15" w:rsidRDefault="00080B15" w:rsidP="00080B15">
      <w:pPr>
        <w:ind w:firstLine="709"/>
        <w:jc w:val="both"/>
        <w:rPr>
          <w:rFonts w:cs="Times New Roman"/>
          <w:szCs w:val="26"/>
        </w:rPr>
      </w:pPr>
      <w:r w:rsidRPr="00080B15">
        <w:rPr>
          <w:rFonts w:cs="Times New Roman"/>
          <w:szCs w:val="26"/>
        </w:rPr>
        <w:t>3.3.3. Индивидуальное консультирование на личном приеме каждого заявителя инспекторами не может превышать 10 минут.</w:t>
      </w:r>
    </w:p>
    <w:p w:rsidR="00080B15" w:rsidRPr="00080B15" w:rsidRDefault="00080B15" w:rsidP="00080B15">
      <w:pPr>
        <w:ind w:firstLine="709"/>
        <w:jc w:val="both"/>
        <w:rPr>
          <w:rFonts w:cs="Times New Roman"/>
          <w:szCs w:val="26"/>
        </w:rPr>
      </w:pPr>
      <w:r w:rsidRPr="00080B15">
        <w:rPr>
          <w:rFonts w:cs="Times New Roman"/>
          <w:szCs w:val="26"/>
        </w:rPr>
        <w:t>Время разговора по телефону не должно превышать 10 минут.</w:t>
      </w:r>
    </w:p>
    <w:p w:rsidR="00080B15" w:rsidRPr="00080B15" w:rsidRDefault="00080B15" w:rsidP="00080B15">
      <w:pPr>
        <w:pStyle w:val="ConsPlusNormal"/>
        <w:ind w:firstLine="709"/>
        <w:jc w:val="both"/>
        <w:rPr>
          <w:sz w:val="26"/>
          <w:szCs w:val="26"/>
        </w:rPr>
      </w:pPr>
      <w:r w:rsidRPr="00080B15">
        <w:rPr>
          <w:sz w:val="26"/>
          <w:szCs w:val="26"/>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80B15" w:rsidRPr="00080B15" w:rsidRDefault="00080B15" w:rsidP="00080B15">
      <w:pPr>
        <w:pStyle w:val="ConsPlusNormal"/>
        <w:ind w:firstLine="709"/>
        <w:jc w:val="both"/>
        <w:rPr>
          <w:sz w:val="26"/>
          <w:szCs w:val="26"/>
        </w:rPr>
      </w:pPr>
      <w:r w:rsidRPr="00080B15">
        <w:rPr>
          <w:sz w:val="26"/>
          <w:szCs w:val="26"/>
        </w:rPr>
        <w:t>3.3.5. Контролируемое лицо вправе направить запрос о предоставлении письменного ответа. Срок для ответа на указанный запрос не должен превышать 30 календарных дней со дня регистрации в контрольном органе.</w:t>
      </w:r>
    </w:p>
    <w:p w:rsidR="00080B15" w:rsidRPr="00080B15" w:rsidRDefault="00080B15" w:rsidP="00080B15">
      <w:pPr>
        <w:pStyle w:val="ConsPlusNormal"/>
        <w:ind w:firstLine="709"/>
        <w:jc w:val="both"/>
        <w:rPr>
          <w:sz w:val="26"/>
          <w:szCs w:val="26"/>
        </w:rPr>
      </w:pPr>
      <w:r w:rsidRPr="00080B15">
        <w:rPr>
          <w:sz w:val="26"/>
          <w:szCs w:val="26"/>
        </w:rPr>
        <w:t>3.3.6. Контрольный орган осуществляет учет проведенных консультирований.</w:t>
      </w:r>
    </w:p>
    <w:p w:rsidR="00080B15" w:rsidRPr="00080B15" w:rsidRDefault="00080B15" w:rsidP="00080B15">
      <w:pPr>
        <w:pStyle w:val="ConsPlusNormal"/>
        <w:ind w:firstLine="709"/>
        <w:jc w:val="both"/>
        <w:rPr>
          <w:sz w:val="26"/>
          <w:szCs w:val="26"/>
        </w:rPr>
      </w:pPr>
    </w:p>
    <w:p w:rsidR="00080B15" w:rsidRPr="00C23D42" w:rsidRDefault="00080B15" w:rsidP="00C23D42">
      <w:pPr>
        <w:pStyle w:val="ConsPlusNormal"/>
        <w:ind w:firstLine="709"/>
        <w:rPr>
          <w:sz w:val="26"/>
          <w:szCs w:val="26"/>
        </w:rPr>
      </w:pPr>
      <w:r w:rsidRPr="00080B15">
        <w:rPr>
          <w:sz w:val="26"/>
          <w:szCs w:val="26"/>
        </w:rPr>
        <w:t>3.4. Профилактический визит</w:t>
      </w:r>
      <w:r w:rsidR="00C23D42">
        <w:rPr>
          <w:sz w:val="26"/>
          <w:szCs w:val="26"/>
        </w:rPr>
        <w:t>.</w:t>
      </w:r>
    </w:p>
    <w:p w:rsidR="00080B15" w:rsidRPr="00080B15" w:rsidRDefault="00080B15" w:rsidP="00080B15">
      <w:pPr>
        <w:ind w:firstLine="709"/>
        <w:jc w:val="both"/>
        <w:rPr>
          <w:rFonts w:cs="Times New Roman"/>
          <w:szCs w:val="26"/>
        </w:rPr>
      </w:pPr>
      <w:r w:rsidRPr="00080B15">
        <w:rPr>
          <w:rFonts w:cs="Times New Roman"/>
          <w:szCs w:val="26"/>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080B15" w:rsidRPr="00080B15" w:rsidRDefault="00080B15" w:rsidP="00080B15">
      <w:pPr>
        <w:pStyle w:val="ConsPlusNormal"/>
        <w:ind w:firstLine="709"/>
        <w:jc w:val="both"/>
        <w:rPr>
          <w:sz w:val="26"/>
          <w:szCs w:val="26"/>
        </w:rPr>
      </w:pPr>
      <w:r w:rsidRPr="00080B15">
        <w:rPr>
          <w:sz w:val="26"/>
          <w:szCs w:val="26"/>
        </w:rPr>
        <w:t xml:space="preserve">Продолжительность профилактического визита составляет не более 2 часов в течение рабочего дня. </w:t>
      </w:r>
    </w:p>
    <w:p w:rsidR="00080B15" w:rsidRPr="00080B15" w:rsidRDefault="00080B15" w:rsidP="00080B15">
      <w:pPr>
        <w:ind w:firstLine="709"/>
        <w:jc w:val="both"/>
        <w:rPr>
          <w:rFonts w:cs="Times New Roman"/>
          <w:szCs w:val="26"/>
        </w:rPr>
      </w:pPr>
      <w:r w:rsidRPr="00080B15">
        <w:rPr>
          <w:rFonts w:cs="Times New Roman"/>
          <w:szCs w:val="26"/>
        </w:rPr>
        <w:t>3.4.2. Инспектор проводит обязательный профилактический визит в отношении:</w:t>
      </w:r>
    </w:p>
    <w:p w:rsidR="00080B15" w:rsidRPr="00080B15" w:rsidRDefault="00080B15" w:rsidP="00080B15">
      <w:pPr>
        <w:ind w:firstLine="709"/>
        <w:jc w:val="both"/>
        <w:rPr>
          <w:rFonts w:cs="Times New Roman"/>
          <w:szCs w:val="26"/>
        </w:rPr>
      </w:pPr>
      <w:r w:rsidRPr="00080B15">
        <w:rPr>
          <w:rFonts w:cs="Times New Roman"/>
          <w:szCs w:val="26"/>
        </w:rPr>
        <w:t xml:space="preserve">1) контролируемых лиц, приступающих к осуществлению деятельности в сфере </w:t>
      </w:r>
      <w:r w:rsidRPr="00080B15">
        <w:rPr>
          <w:rFonts w:cs="Times New Roman"/>
          <w:spacing w:val="2"/>
          <w:szCs w:val="26"/>
        </w:rPr>
        <w:t>жилищных правоотношений</w:t>
      </w:r>
      <w:r w:rsidRPr="00080B15">
        <w:rPr>
          <w:rFonts w:cs="Times New Roman"/>
          <w:szCs w:val="26"/>
        </w:rPr>
        <w:t>, не позднее чем в течение 1 года с момента начала такой деятельности (при наличии сведений о начале деятельности);</w:t>
      </w:r>
    </w:p>
    <w:p w:rsidR="00080B15" w:rsidRPr="00080B15" w:rsidRDefault="00080B15" w:rsidP="00080B15">
      <w:pPr>
        <w:ind w:firstLine="709"/>
        <w:jc w:val="both"/>
        <w:rPr>
          <w:rFonts w:cs="Times New Roman"/>
          <w:szCs w:val="26"/>
        </w:rPr>
      </w:pPr>
      <w:r w:rsidRPr="00080B15">
        <w:rPr>
          <w:rFonts w:cs="Times New Roman"/>
          <w:szCs w:val="26"/>
        </w:rPr>
        <w:t>2) объектов контроля, отнесенных к категориям значительного риска, в срок не позднее 1 года со дня принятия решения об отнесении объекта контроля к указанной категории.</w:t>
      </w:r>
    </w:p>
    <w:p w:rsidR="00080B15" w:rsidRPr="00080B15" w:rsidRDefault="00080B15" w:rsidP="00080B15">
      <w:pPr>
        <w:pStyle w:val="ConsPlusNormal"/>
        <w:ind w:firstLine="709"/>
        <w:jc w:val="both"/>
        <w:rPr>
          <w:sz w:val="26"/>
          <w:szCs w:val="26"/>
        </w:rPr>
      </w:pPr>
      <w:r w:rsidRPr="00080B15">
        <w:rPr>
          <w:sz w:val="26"/>
          <w:szCs w:val="26"/>
        </w:rPr>
        <w:t>3.4.3. Контрольный орган направляет контролируемому лицу уведомление о проведении обязательного профилактического визита не позднее чем за 5 рабочих дней до даты его проведения.</w:t>
      </w:r>
    </w:p>
    <w:p w:rsidR="00080B15" w:rsidRPr="00080B15" w:rsidRDefault="00080B15" w:rsidP="00080B15">
      <w:pPr>
        <w:pStyle w:val="ConsPlusNormal"/>
        <w:ind w:firstLine="709"/>
        <w:jc w:val="both"/>
        <w:rPr>
          <w:sz w:val="26"/>
          <w:szCs w:val="26"/>
        </w:rPr>
      </w:pPr>
      <w:r w:rsidRPr="00080B15">
        <w:rPr>
          <w:sz w:val="26"/>
          <w:szCs w:val="26"/>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3 рабочих дня до даты его проведения.</w:t>
      </w:r>
    </w:p>
    <w:p w:rsidR="00080B15" w:rsidRPr="00080B15" w:rsidRDefault="00080B15" w:rsidP="00080B15">
      <w:pPr>
        <w:ind w:firstLine="709"/>
        <w:jc w:val="both"/>
        <w:rPr>
          <w:rFonts w:cs="Times New Roman"/>
          <w:szCs w:val="26"/>
        </w:rPr>
      </w:pPr>
      <w:r w:rsidRPr="00080B15">
        <w:rPr>
          <w:rFonts w:cs="Times New Roman"/>
          <w:szCs w:val="26"/>
        </w:rPr>
        <w:t>3.4.4.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080B15" w:rsidRDefault="00080B15" w:rsidP="00080B15">
      <w:pPr>
        <w:pStyle w:val="ConsPlusNormal"/>
        <w:ind w:firstLine="709"/>
        <w:jc w:val="both"/>
        <w:rPr>
          <w:sz w:val="26"/>
          <w:szCs w:val="26"/>
        </w:rPr>
      </w:pPr>
      <w:r w:rsidRPr="00080B15">
        <w:rPr>
          <w:sz w:val="26"/>
          <w:szCs w:val="26"/>
        </w:rPr>
        <w:t>3.4.5. Контрольный орган осуществляет учет проведенных профилактических визитов.</w:t>
      </w:r>
    </w:p>
    <w:p w:rsidR="00080B15" w:rsidRPr="00080B15" w:rsidRDefault="00080B15" w:rsidP="00C23D42">
      <w:pPr>
        <w:pStyle w:val="ConsPlusNormal"/>
        <w:ind w:firstLine="0"/>
        <w:jc w:val="both"/>
        <w:rPr>
          <w:sz w:val="26"/>
          <w:szCs w:val="26"/>
        </w:rPr>
      </w:pPr>
    </w:p>
    <w:p w:rsidR="00080B15" w:rsidRPr="00080B15" w:rsidRDefault="00080B15" w:rsidP="00080B15">
      <w:pPr>
        <w:pStyle w:val="a3"/>
        <w:tabs>
          <w:tab w:val="left" w:pos="1134"/>
        </w:tabs>
        <w:ind w:left="0"/>
        <w:jc w:val="center"/>
        <w:rPr>
          <w:rFonts w:cs="Times New Roman"/>
          <w:b/>
          <w:bCs/>
          <w:szCs w:val="26"/>
        </w:rPr>
      </w:pPr>
      <w:r w:rsidRPr="00080B15">
        <w:rPr>
          <w:rFonts w:cs="Times New Roman"/>
          <w:b/>
          <w:bCs/>
          <w:szCs w:val="26"/>
        </w:rPr>
        <w:t xml:space="preserve">4. Контрольные мероприятия, проводимые в рамках </w:t>
      </w:r>
    </w:p>
    <w:p w:rsidR="00080B15" w:rsidRPr="00080B15" w:rsidRDefault="00080B15" w:rsidP="00080B15">
      <w:pPr>
        <w:pStyle w:val="a3"/>
        <w:tabs>
          <w:tab w:val="left" w:pos="1134"/>
        </w:tabs>
        <w:ind w:left="0" w:firstLine="709"/>
        <w:jc w:val="center"/>
        <w:rPr>
          <w:rFonts w:cs="Times New Roman"/>
          <w:b/>
          <w:bCs/>
          <w:szCs w:val="26"/>
        </w:rPr>
      </w:pPr>
      <w:r w:rsidRPr="00080B15">
        <w:rPr>
          <w:rFonts w:cs="Times New Roman"/>
          <w:b/>
          <w:bCs/>
          <w:szCs w:val="26"/>
        </w:rPr>
        <w:t>муниципального контроля</w:t>
      </w:r>
    </w:p>
    <w:p w:rsidR="00080B15" w:rsidRPr="00080B15" w:rsidRDefault="00080B15" w:rsidP="00080B15">
      <w:pPr>
        <w:pStyle w:val="a3"/>
        <w:tabs>
          <w:tab w:val="left" w:pos="1134"/>
        </w:tabs>
        <w:ind w:left="0" w:firstLine="709"/>
        <w:jc w:val="both"/>
        <w:rPr>
          <w:rFonts w:cs="Times New Roman"/>
          <w:szCs w:val="26"/>
        </w:rPr>
      </w:pPr>
    </w:p>
    <w:p w:rsidR="00080B15" w:rsidRPr="00080B15" w:rsidRDefault="00080B15" w:rsidP="00C23D42">
      <w:pPr>
        <w:tabs>
          <w:tab w:val="left" w:pos="1134"/>
        </w:tabs>
        <w:ind w:firstLine="709"/>
        <w:rPr>
          <w:rFonts w:cs="Times New Roman"/>
          <w:szCs w:val="26"/>
        </w:rPr>
      </w:pPr>
      <w:r w:rsidRPr="00080B15">
        <w:rPr>
          <w:rFonts w:cs="Times New Roman"/>
          <w:szCs w:val="26"/>
        </w:rPr>
        <w:t>4.1. Контрольные мероприятия. Общие вопросы</w:t>
      </w:r>
      <w:r w:rsidR="00C23D42">
        <w:rPr>
          <w:rFonts w:cs="Times New Roman"/>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а) при взаимодействии с контролируемыми лицами:</w:t>
      </w:r>
    </w:p>
    <w:p w:rsidR="00080B15" w:rsidRPr="00080B15" w:rsidRDefault="00080B15" w:rsidP="00080B15">
      <w:pPr>
        <w:pStyle w:val="ConsPlusNormal"/>
        <w:ind w:firstLine="709"/>
        <w:jc w:val="both"/>
        <w:rPr>
          <w:sz w:val="26"/>
          <w:szCs w:val="26"/>
        </w:rPr>
      </w:pPr>
      <w:r w:rsidRPr="00080B15">
        <w:rPr>
          <w:sz w:val="26"/>
          <w:szCs w:val="26"/>
        </w:rPr>
        <w:t>- инспекционный визит;</w:t>
      </w:r>
    </w:p>
    <w:p w:rsidR="00080B15" w:rsidRPr="00080B15" w:rsidRDefault="00080B15" w:rsidP="00080B15">
      <w:pPr>
        <w:pStyle w:val="ConsPlusNormal"/>
        <w:ind w:firstLine="709"/>
        <w:jc w:val="both"/>
        <w:rPr>
          <w:sz w:val="26"/>
          <w:szCs w:val="26"/>
        </w:rPr>
      </w:pPr>
      <w:r w:rsidRPr="00080B15">
        <w:rPr>
          <w:sz w:val="26"/>
          <w:szCs w:val="26"/>
        </w:rPr>
        <w:t>- рейдовый осмотр;</w:t>
      </w:r>
    </w:p>
    <w:p w:rsidR="00080B15" w:rsidRPr="00080B15" w:rsidRDefault="00080B15" w:rsidP="00080B15">
      <w:pPr>
        <w:pStyle w:val="ConsPlusNormal"/>
        <w:ind w:firstLine="709"/>
        <w:jc w:val="both"/>
        <w:rPr>
          <w:sz w:val="26"/>
          <w:szCs w:val="26"/>
        </w:rPr>
      </w:pPr>
      <w:r w:rsidRPr="00080B15">
        <w:rPr>
          <w:sz w:val="26"/>
          <w:szCs w:val="26"/>
        </w:rPr>
        <w:t>- документарная проверка;</w:t>
      </w:r>
    </w:p>
    <w:p w:rsidR="00080B15" w:rsidRPr="00080B15" w:rsidRDefault="00080B15" w:rsidP="00080B15">
      <w:pPr>
        <w:pStyle w:val="ConsPlusNormal"/>
        <w:ind w:firstLine="709"/>
        <w:jc w:val="both"/>
        <w:rPr>
          <w:sz w:val="26"/>
          <w:szCs w:val="26"/>
        </w:rPr>
      </w:pPr>
      <w:r w:rsidRPr="00080B15">
        <w:rPr>
          <w:sz w:val="26"/>
          <w:szCs w:val="26"/>
        </w:rPr>
        <w:t>- выездная проверка;</w:t>
      </w:r>
    </w:p>
    <w:p w:rsidR="00080B15" w:rsidRPr="00080B15" w:rsidRDefault="00080B15" w:rsidP="00080B15">
      <w:pPr>
        <w:pStyle w:val="ConsPlusNormal"/>
        <w:ind w:firstLine="709"/>
        <w:jc w:val="both"/>
        <w:rPr>
          <w:sz w:val="26"/>
          <w:szCs w:val="26"/>
        </w:rPr>
      </w:pPr>
      <w:r w:rsidRPr="00080B15">
        <w:rPr>
          <w:sz w:val="26"/>
          <w:szCs w:val="26"/>
        </w:rPr>
        <w:t>б) без взаимодействия с контролируемыми лицами:</w:t>
      </w:r>
    </w:p>
    <w:p w:rsidR="00080B15" w:rsidRPr="00080B15" w:rsidRDefault="00080B15" w:rsidP="00080B15">
      <w:pPr>
        <w:pStyle w:val="ConsPlusNormal"/>
        <w:ind w:firstLine="709"/>
        <w:jc w:val="both"/>
        <w:rPr>
          <w:sz w:val="26"/>
          <w:szCs w:val="26"/>
        </w:rPr>
      </w:pPr>
      <w:r w:rsidRPr="00080B15">
        <w:rPr>
          <w:sz w:val="26"/>
          <w:szCs w:val="26"/>
        </w:rPr>
        <w:t>- наблюдение за соблюдением обязательных требований;</w:t>
      </w:r>
    </w:p>
    <w:p w:rsidR="00080B15" w:rsidRPr="00080B15" w:rsidRDefault="00080B15" w:rsidP="00080B15">
      <w:pPr>
        <w:pStyle w:val="ConsPlusNormal"/>
        <w:ind w:firstLine="709"/>
        <w:jc w:val="both"/>
        <w:rPr>
          <w:sz w:val="26"/>
          <w:szCs w:val="26"/>
        </w:rPr>
      </w:pPr>
      <w:r w:rsidRPr="00080B15">
        <w:rPr>
          <w:sz w:val="26"/>
          <w:szCs w:val="26"/>
        </w:rPr>
        <w:t>- выездное обследование.</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4.1.2. При осуществлении муниципального контроля с взаимодействием с контролируемыми лицами являются: </w:t>
      </w:r>
    </w:p>
    <w:p w:rsidR="00080B15" w:rsidRPr="00080B15" w:rsidRDefault="00080B15" w:rsidP="00080B15">
      <w:pPr>
        <w:pStyle w:val="a3"/>
        <w:tabs>
          <w:tab w:val="left" w:pos="1134"/>
        </w:tabs>
        <w:ind w:left="0" w:firstLine="709"/>
        <w:jc w:val="both"/>
        <w:rPr>
          <w:rFonts w:cs="Times New Roman"/>
          <w:b/>
          <w:bCs/>
          <w:szCs w:val="26"/>
        </w:rPr>
      </w:pPr>
      <w:r w:rsidRPr="00080B15">
        <w:rPr>
          <w:rFonts w:cs="Times New Roman"/>
          <w:szCs w:val="26"/>
        </w:rPr>
        <w:t xml:space="preserve">- встречи, телефонные и иные переговоры (непосредственное взаимодействие) между инспектором и контролируемым лицом или его представителем; </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 запрос документов, иных материалов; </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4.1.3. Контрольные мероприятия, осуществляемые при взаимодействии с контролируемым лицом, проводятся Контрольным органом по основаниям, указанным в статье 57 Федерального закона № 248-ФЗ.</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080B15" w:rsidRPr="00080B15" w:rsidRDefault="00080B15" w:rsidP="00080B15">
      <w:pPr>
        <w:ind w:firstLine="709"/>
        <w:jc w:val="both"/>
        <w:rPr>
          <w:rFonts w:cs="Times New Roman"/>
          <w:szCs w:val="26"/>
        </w:rPr>
      </w:pPr>
      <w:r w:rsidRPr="00080B15">
        <w:rPr>
          <w:rFonts w:cs="Times New Roman"/>
          <w:szCs w:val="26"/>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080B15" w:rsidRPr="00080B15" w:rsidRDefault="00080B15" w:rsidP="00080B15">
      <w:pPr>
        <w:ind w:firstLine="709"/>
        <w:jc w:val="both"/>
        <w:rPr>
          <w:rFonts w:cs="Times New Roman"/>
          <w:szCs w:val="26"/>
        </w:rPr>
      </w:pPr>
      <w:r w:rsidRPr="00080B15">
        <w:rPr>
          <w:rFonts w:cs="Times New Roman"/>
          <w:szCs w:val="26"/>
        </w:rPr>
        <w:t>осмотр;</w:t>
      </w:r>
    </w:p>
    <w:p w:rsidR="00080B15" w:rsidRPr="00080B15" w:rsidRDefault="00080B15" w:rsidP="00080B15">
      <w:pPr>
        <w:ind w:firstLine="709"/>
        <w:jc w:val="both"/>
        <w:rPr>
          <w:rFonts w:cs="Times New Roman"/>
          <w:szCs w:val="26"/>
        </w:rPr>
      </w:pPr>
      <w:r w:rsidRPr="00080B15">
        <w:rPr>
          <w:rFonts w:cs="Times New Roman"/>
          <w:szCs w:val="26"/>
        </w:rPr>
        <w:t>опрос;</w:t>
      </w:r>
    </w:p>
    <w:p w:rsidR="00080B15" w:rsidRPr="00080B15" w:rsidRDefault="00080B15" w:rsidP="00080B15">
      <w:pPr>
        <w:ind w:firstLine="709"/>
        <w:jc w:val="both"/>
        <w:rPr>
          <w:rFonts w:cs="Times New Roman"/>
          <w:szCs w:val="26"/>
        </w:rPr>
      </w:pPr>
      <w:r w:rsidRPr="00080B15">
        <w:rPr>
          <w:rFonts w:cs="Times New Roman"/>
          <w:szCs w:val="26"/>
        </w:rPr>
        <w:t>получение письменных объяснений;</w:t>
      </w:r>
    </w:p>
    <w:p w:rsidR="00080B15" w:rsidRPr="00080B15" w:rsidRDefault="00080B15" w:rsidP="00080B15">
      <w:pPr>
        <w:ind w:firstLine="709"/>
        <w:jc w:val="both"/>
        <w:rPr>
          <w:rFonts w:cs="Times New Roman"/>
          <w:szCs w:val="26"/>
        </w:rPr>
      </w:pPr>
      <w:r w:rsidRPr="00080B15">
        <w:rPr>
          <w:rFonts w:cs="Times New Roman"/>
          <w:szCs w:val="26"/>
        </w:rPr>
        <w:t>истребование документов;</w:t>
      </w:r>
    </w:p>
    <w:p w:rsidR="00080B15" w:rsidRPr="00080B15" w:rsidRDefault="00080B15" w:rsidP="00080B15">
      <w:pPr>
        <w:ind w:firstLine="709"/>
        <w:jc w:val="both"/>
        <w:rPr>
          <w:rFonts w:cs="Times New Roman"/>
          <w:szCs w:val="26"/>
        </w:rPr>
      </w:pPr>
      <w:r w:rsidRPr="00080B15">
        <w:rPr>
          <w:rFonts w:cs="Times New Roman"/>
          <w:szCs w:val="26"/>
        </w:rPr>
        <w:t>экспертиза.</w:t>
      </w:r>
    </w:p>
    <w:p w:rsidR="00080B15" w:rsidRPr="00080B15" w:rsidRDefault="00080B15" w:rsidP="00080B15">
      <w:pPr>
        <w:autoSpaceDE w:val="0"/>
        <w:autoSpaceDN w:val="0"/>
        <w:adjustRightInd w:val="0"/>
        <w:ind w:firstLine="709"/>
        <w:jc w:val="both"/>
        <w:rPr>
          <w:rFonts w:cs="Times New Roman"/>
          <w:szCs w:val="26"/>
        </w:rPr>
      </w:pPr>
      <w:r w:rsidRPr="00080B15">
        <w:rPr>
          <w:rFonts w:cs="Times New Roman"/>
          <w:szCs w:val="26"/>
        </w:rPr>
        <w:t>Осмотр не может проводиться в отношении жилого помещения.</w:t>
      </w:r>
    </w:p>
    <w:p w:rsidR="00080B15" w:rsidRPr="00080B15" w:rsidRDefault="00080B15" w:rsidP="00080B15">
      <w:pPr>
        <w:tabs>
          <w:tab w:val="left" w:pos="1134"/>
        </w:tabs>
        <w:ind w:firstLine="709"/>
        <w:jc w:val="both"/>
        <w:rPr>
          <w:rFonts w:cs="Times New Roman"/>
          <w:szCs w:val="26"/>
        </w:rPr>
      </w:pPr>
      <w:r w:rsidRPr="00080B15">
        <w:rPr>
          <w:rFonts w:cs="Times New Roman"/>
          <w:szCs w:val="26"/>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80B15" w:rsidRPr="00080B15" w:rsidRDefault="00080B15" w:rsidP="00080B15">
      <w:pPr>
        <w:tabs>
          <w:tab w:val="left" w:pos="1134"/>
        </w:tabs>
        <w:ind w:firstLine="709"/>
        <w:jc w:val="both"/>
        <w:rPr>
          <w:rFonts w:cs="Times New Roman"/>
          <w:szCs w:val="26"/>
        </w:rPr>
      </w:pPr>
      <w:r w:rsidRPr="00080B15">
        <w:rPr>
          <w:rFonts w:cs="Times New Roman"/>
          <w:szCs w:val="26"/>
        </w:rPr>
        <w:t>4.1.6. Контрольные мероприятия проводятся инспекторами, указанными в решении Контрольного органа о проведении контрольного мероприятия.</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В случае если по результатам проведения указанного в настоящем пункте мероприятия выявлено нарушение обязательных требований, в акте контр</w:t>
      </w:r>
      <w:r w:rsidR="00BB1536">
        <w:rPr>
          <w:rFonts w:cs="Times New Roman"/>
          <w:szCs w:val="26"/>
        </w:rPr>
        <w:t>ольного мероприятия указывается</w:t>
      </w:r>
      <w:r w:rsidRPr="00080B15">
        <w:rPr>
          <w:rFonts w:cs="Times New Roman"/>
          <w:szCs w:val="26"/>
        </w:rPr>
        <w:t xml:space="preserve"> какое именно обязательное требование нарушено, каким нормативным правовым актом и его структурной единицей оно установлено. </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4.1.8. Документы, иные материалы, являющиеся доказательствами нарушения обязательных требований, приобщаются к акту контрольного мероприятия.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Заполненные при проведении контрольного мероприятия проверочные листы должны быть приобщены к акту контрольного мероприятия с учетом требований, предусмотренных статьей 53 Федерального закона № 248-ФЗ.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4.1.9. Оформление акта контрольного мероприятия производится по месту проведения контрольного мероприятия в день окончания проведения данного мероприятия, если иной порядок оформления акта контрольного мероприятия не установлен Федеральным законом № 248-ФЗ.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cs="Times New Roman"/>
          <w:szCs w:val="26"/>
        </w:rPr>
      </w:pPr>
      <w:r w:rsidRPr="00080B15">
        <w:rPr>
          <w:rFonts w:cs="Times New Roman"/>
          <w:szCs w:val="26"/>
        </w:rPr>
        <w:t xml:space="preserve">4.1.11. </w:t>
      </w:r>
      <w:r w:rsidRPr="00080B15">
        <w:rPr>
          <w:rFonts w:eastAsia="Calibri" w:cs="Times New Roman"/>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cs="Times New Roman"/>
          <w:szCs w:val="26"/>
        </w:rPr>
      </w:pPr>
      <w:r w:rsidRPr="00080B15">
        <w:rPr>
          <w:rFonts w:eastAsia="Calibri" w:cs="Times New Roman"/>
          <w:szCs w:val="26"/>
        </w:rPr>
        <w:t>4.1.12.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eastAsia="Calibri" w:cs="Times New Roman"/>
          <w:szCs w:val="26"/>
        </w:rPr>
        <w:t xml:space="preserve">В случае проведения документарной проверки либо контрольного мероприятия без взаимодействия с контролируемым лицом,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8 и 9 части 1 статьи 65 </w:t>
      </w:r>
      <w:r w:rsidRPr="00080B15">
        <w:rPr>
          <w:rFonts w:cs="Times New Roman"/>
          <w:szCs w:val="26"/>
        </w:rPr>
        <w:t>Федерального закона № 248-ФЗ</w:t>
      </w:r>
      <w:r w:rsidRPr="00080B15">
        <w:rPr>
          <w:rFonts w:eastAsia="Calibri" w:cs="Times New Roman"/>
          <w:szCs w:val="26"/>
        </w:rPr>
        <w:t xml:space="preserve">, контрольный орган направляет акт контролируемому лицу в порядке, установленном статьей 21 </w:t>
      </w:r>
      <w:r w:rsidR="00C23D42">
        <w:rPr>
          <w:rFonts w:cs="Times New Roman"/>
          <w:szCs w:val="26"/>
        </w:rPr>
        <w:t xml:space="preserve">Федерального закона </w:t>
      </w:r>
      <w:r w:rsidRPr="00080B15">
        <w:rPr>
          <w:rFonts w:cs="Times New Roman"/>
          <w:szCs w:val="26"/>
        </w:rPr>
        <w:t>№ 248-ФЗ.</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cs="Times New Roman"/>
          <w:szCs w:val="26"/>
        </w:rPr>
      </w:pPr>
      <w:r w:rsidRPr="00080B15">
        <w:rPr>
          <w:rFonts w:eastAsia="Calibri" w:cs="Times New Roman"/>
          <w:szCs w:val="26"/>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4.1.13.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080B15" w:rsidRDefault="00080B15" w:rsidP="00080B15">
      <w:pPr>
        <w:pStyle w:val="HTML"/>
        <w:ind w:firstLine="709"/>
        <w:jc w:val="both"/>
        <w:rPr>
          <w:rFonts w:ascii="Times New Roman" w:hAnsi="Times New Roman" w:cs="Times New Roman"/>
          <w:i/>
          <w:sz w:val="26"/>
          <w:szCs w:val="26"/>
        </w:rPr>
      </w:pPr>
    </w:p>
    <w:p w:rsidR="00C23D42" w:rsidRPr="00080B15" w:rsidRDefault="00C23D42" w:rsidP="00080B15">
      <w:pPr>
        <w:pStyle w:val="HTML"/>
        <w:ind w:firstLine="709"/>
        <w:jc w:val="both"/>
        <w:rPr>
          <w:rFonts w:ascii="Times New Roman" w:hAnsi="Times New Roman" w:cs="Times New Roman"/>
          <w:i/>
          <w:sz w:val="26"/>
          <w:szCs w:val="26"/>
        </w:rPr>
      </w:pPr>
    </w:p>
    <w:p w:rsidR="00080B15" w:rsidRPr="00080B15" w:rsidRDefault="00080B15" w:rsidP="00C23D42">
      <w:pPr>
        <w:pStyle w:val="ConsPlusNormal"/>
        <w:tabs>
          <w:tab w:val="left" w:pos="284"/>
        </w:tabs>
        <w:ind w:firstLine="709"/>
        <w:jc w:val="both"/>
        <w:rPr>
          <w:sz w:val="26"/>
          <w:szCs w:val="26"/>
        </w:rPr>
      </w:pPr>
      <w:r w:rsidRPr="00080B15">
        <w:rPr>
          <w:sz w:val="26"/>
          <w:szCs w:val="26"/>
        </w:rPr>
        <w:t>4.2. Меры, принимаемые Контрольным органом по результатам контрольных мероприятий</w:t>
      </w:r>
      <w:r w:rsidR="00C23D42">
        <w:rPr>
          <w:sz w:val="26"/>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 принять меры, предусмотренные частью 2 статьи 90 Федерального закона № 248-ФЗ:</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5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cs="Times New Roman"/>
          <w:szCs w:val="26"/>
        </w:rPr>
      </w:pPr>
      <w:r w:rsidRPr="00080B15">
        <w:rPr>
          <w:rFonts w:cs="Times New Roman"/>
          <w:szCs w:val="26"/>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4.2.2. Контрольный орган вправе обратиться в суд с заявлениями:</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w:t>
      </w:r>
      <w:r w:rsidR="006B1EF9">
        <w:rPr>
          <w:rFonts w:cs="Times New Roman"/>
          <w:szCs w:val="26"/>
        </w:rPr>
        <w:t xml:space="preserve"> требований Жилищного кодекса Российской Федерации</w:t>
      </w:r>
      <w:r w:rsidRPr="00080B15">
        <w:rPr>
          <w:rFonts w:cs="Times New Roman"/>
          <w:szCs w:val="26"/>
        </w:rPr>
        <w:t>;</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w:t>
      </w:r>
      <w:r w:rsidR="006B1EF9">
        <w:rPr>
          <w:rFonts w:cs="Times New Roman"/>
          <w:szCs w:val="26"/>
        </w:rPr>
        <w:t>Российской Федерации</w:t>
      </w:r>
      <w:r w:rsidR="006B1EF9">
        <w:rPr>
          <w:rFonts w:cs="Times New Roman"/>
          <w:szCs w:val="26"/>
        </w:rPr>
        <w:t xml:space="preserve"> </w:t>
      </w:r>
      <w:r w:rsidRPr="00080B15">
        <w:rPr>
          <w:rFonts w:cs="Times New Roman"/>
          <w:szCs w:val="26"/>
        </w:rPr>
        <w:t>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w:t>
      </w:r>
      <w:r w:rsidR="006B1EF9">
        <w:rPr>
          <w:rFonts w:cs="Times New Roman"/>
          <w:szCs w:val="26"/>
        </w:rPr>
        <w:t>Российской Федерации</w:t>
      </w:r>
      <w:r w:rsidR="006B1EF9">
        <w:rPr>
          <w:rFonts w:cs="Times New Roman"/>
          <w:szCs w:val="26"/>
        </w:rPr>
        <w:t xml:space="preserve"> </w:t>
      </w:r>
      <w:r w:rsidRPr="00080B15">
        <w:rPr>
          <w:rFonts w:cs="Times New Roman"/>
          <w:szCs w:val="26"/>
        </w:rPr>
        <w:t>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 xml:space="preserve">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w:t>
      </w:r>
      <w:r w:rsidR="006B1EF9">
        <w:rPr>
          <w:rFonts w:cs="Times New Roman"/>
          <w:szCs w:val="26"/>
        </w:rPr>
        <w:t>Российской Федерации</w:t>
      </w:r>
      <w:r w:rsidRPr="00080B15">
        <w:rPr>
          <w:rFonts w:cs="Times New Roman"/>
          <w:szCs w:val="26"/>
        </w:rPr>
        <w:t>;</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6) о понуждении к исполнению предписания.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4.2.3. Предписание оформляется по форме согласно приложению 3 к настоящему Положению.</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4.2.4.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 xml:space="preserve">4.2.5.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4.2.6.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4.2.7.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В случае, если проводится оценка исполнения решения, принятого по итогам выездной проверки, допускается проведение выездной проверки.</w:t>
      </w:r>
    </w:p>
    <w:p w:rsidR="00080B15" w:rsidRPr="00080B15" w:rsidRDefault="00080B15" w:rsidP="00080B15">
      <w:pPr>
        <w:pStyle w:val="HTML"/>
        <w:ind w:firstLine="709"/>
        <w:jc w:val="both"/>
        <w:rPr>
          <w:rFonts w:ascii="Times New Roman" w:eastAsia="Calibri" w:hAnsi="Times New Roman" w:cs="Times New Roman"/>
          <w:sz w:val="26"/>
          <w:szCs w:val="26"/>
        </w:rPr>
      </w:pPr>
      <w:r w:rsidRPr="00080B15">
        <w:rPr>
          <w:rFonts w:ascii="Times New Roman" w:hAnsi="Times New Roman" w:cs="Times New Roman"/>
          <w:sz w:val="26"/>
          <w:szCs w:val="26"/>
        </w:rPr>
        <w:t xml:space="preserve">4.2.8. </w:t>
      </w:r>
      <w:r w:rsidRPr="00080B15">
        <w:rPr>
          <w:rFonts w:ascii="Times New Roman" w:eastAsia="Calibri" w:hAnsi="Times New Roman" w:cs="Times New Roman"/>
          <w:sz w:val="26"/>
          <w:szCs w:val="26"/>
        </w:rPr>
        <w:t>В случае, если по итогам проведения контрольного мероприятия, предусмотренного пунктом 4.2.7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eastAsia="Calibri" w:hAnsi="Times New Roman" w:cs="Times New Roman"/>
          <w:sz w:val="26"/>
          <w:szCs w:val="26"/>
        </w:rPr>
        <w:t>4.2.9. Информация об исполнении решения контрольного (надзорного) органа в полном объеме вносится в единый реестр контрольных (надзорных) мероприятий.</w:t>
      </w:r>
    </w:p>
    <w:p w:rsidR="00080B15" w:rsidRPr="00080B15" w:rsidRDefault="00080B15" w:rsidP="00080B15">
      <w:pPr>
        <w:pStyle w:val="HTML"/>
        <w:ind w:firstLine="709"/>
        <w:jc w:val="both"/>
        <w:rPr>
          <w:rFonts w:ascii="Times New Roman" w:hAnsi="Times New Roman" w:cs="Times New Roman"/>
          <w:sz w:val="26"/>
          <w:szCs w:val="26"/>
        </w:rPr>
      </w:pPr>
    </w:p>
    <w:p w:rsidR="00080B15" w:rsidRPr="00080B15" w:rsidRDefault="00080B15" w:rsidP="009068AD">
      <w:pPr>
        <w:pStyle w:val="a3"/>
        <w:tabs>
          <w:tab w:val="left" w:pos="1134"/>
        </w:tabs>
        <w:ind w:left="0" w:firstLine="709"/>
        <w:rPr>
          <w:rFonts w:cs="Times New Roman"/>
          <w:szCs w:val="26"/>
        </w:rPr>
      </w:pPr>
      <w:r w:rsidRPr="00080B15">
        <w:rPr>
          <w:rFonts w:cs="Times New Roman"/>
          <w:szCs w:val="26"/>
        </w:rPr>
        <w:t>4.3. Плановые контрольные мероприятия</w:t>
      </w:r>
      <w:r w:rsidR="009068AD">
        <w:rPr>
          <w:rFonts w:cs="Times New Roman"/>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Не проводятся плановые контрольные мероприятия при осуществлении муниципального контроля в отношении жилых помещений, используемых гражданами.</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4.3.3. Контрольный орган может проводить следующие виды плановых контрольных мероприятий: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инспекционный визит;</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рейдовый осмотр;</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документарная проверка;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выездная проверка.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В отношении объектов, относящихся к категории значительного риска, проводятся: выездная и документарная проверка.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В отношении объектов, относящихся к категории среднего риска, проводятся: выездная и документарная проверка.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В отношении объектов, относящихся к категории умеренного риска, проводятся: инспекционный визит и рейдовый осмотр.</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Плановые контрольные мероприятия в отношении объекта контроля, отнесенного к категории низкого риска, не проводятся.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4.3.5. Основанием для включения плановой проверки в ежегодный план мероприятий является в том числе истечение одного года со дня: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 xml:space="preserve">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080B15">
        <w:rPr>
          <w:rFonts w:cs="Times New Roman"/>
          <w:szCs w:val="26"/>
        </w:rPr>
        <w:t>наймодателем</w:t>
      </w:r>
      <w:proofErr w:type="spellEnd"/>
      <w:r w:rsidRPr="00080B15">
        <w:rPr>
          <w:rFonts w:cs="Times New Roman"/>
          <w:szCs w:val="26"/>
        </w:rPr>
        <w:t xml:space="preserve"> жилых помещений в котором является лицо, деятельность которого подлежит проверке;</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cs="Times New Roman"/>
          <w:szCs w:val="26"/>
        </w:rPr>
      </w:pPr>
      <w:r w:rsidRPr="00080B15">
        <w:rPr>
          <w:rFonts w:cs="Times New Roman"/>
          <w:szCs w:val="26"/>
        </w:rPr>
        <w:t>2) установления или изменения нормативов потребления коммунальных ресурсов (коммунальных услуг).</w:t>
      </w:r>
    </w:p>
    <w:p w:rsidR="00080B15" w:rsidRPr="00080B15" w:rsidRDefault="00080B15" w:rsidP="00080B15">
      <w:pPr>
        <w:tabs>
          <w:tab w:val="left" w:pos="1134"/>
        </w:tabs>
        <w:jc w:val="both"/>
        <w:rPr>
          <w:rFonts w:cs="Times New Roman"/>
          <w:szCs w:val="26"/>
        </w:rPr>
      </w:pPr>
    </w:p>
    <w:p w:rsidR="00080B15" w:rsidRPr="00080B15" w:rsidRDefault="00080B15" w:rsidP="009068AD">
      <w:pPr>
        <w:pStyle w:val="a3"/>
        <w:tabs>
          <w:tab w:val="left" w:pos="1134"/>
        </w:tabs>
        <w:ind w:left="0" w:firstLine="709"/>
        <w:rPr>
          <w:rFonts w:cs="Times New Roman"/>
          <w:szCs w:val="26"/>
        </w:rPr>
      </w:pPr>
      <w:r w:rsidRPr="00080B15">
        <w:rPr>
          <w:rFonts w:cs="Times New Roman"/>
          <w:szCs w:val="26"/>
        </w:rPr>
        <w:t>4.4. Внеплановые контрольные мероприятия</w:t>
      </w:r>
      <w:r w:rsidR="009068AD">
        <w:rPr>
          <w:rFonts w:cs="Times New Roman"/>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6"/>
          <w:szCs w:val="26"/>
          <w:u w:val="single"/>
        </w:rPr>
      </w:pPr>
    </w:p>
    <w:p w:rsidR="00080B15" w:rsidRPr="00080B15" w:rsidRDefault="00080B15" w:rsidP="009068AD">
      <w:pPr>
        <w:tabs>
          <w:tab w:val="left" w:pos="1134"/>
        </w:tabs>
        <w:ind w:firstLine="709"/>
        <w:rPr>
          <w:rFonts w:cs="Times New Roman"/>
          <w:szCs w:val="26"/>
        </w:rPr>
      </w:pPr>
      <w:r w:rsidRPr="00080B15">
        <w:rPr>
          <w:rFonts w:cs="Times New Roman"/>
          <w:szCs w:val="26"/>
        </w:rPr>
        <w:t>4.5. Документарная проверка</w:t>
      </w:r>
      <w:r w:rsidR="009068AD">
        <w:rPr>
          <w:rFonts w:cs="Times New Roman"/>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080B15" w:rsidRPr="00080B15" w:rsidRDefault="00080B15" w:rsidP="00080B15">
      <w:pPr>
        <w:tabs>
          <w:tab w:val="left" w:pos="1134"/>
        </w:tabs>
        <w:ind w:firstLine="709"/>
        <w:jc w:val="both"/>
        <w:rPr>
          <w:rFonts w:cs="Times New Roman"/>
          <w:szCs w:val="26"/>
        </w:rPr>
      </w:pPr>
      <w:r w:rsidRPr="00080B15">
        <w:rPr>
          <w:rFonts w:cs="Times New Roman"/>
          <w:szCs w:val="26"/>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4.5.3. Срок проведения документарной проверки не может превышать 10 рабочих дней. В указанный срок не включается периоды, установленные частью 7 статьи 72 Федерального закона № 248-ФЗ.</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4.5.4. Перечень допустимых контрольных действий, совершаемых в ходе документарной проверки: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1) истребование документов;</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2) получение письменных объяснений;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3) экспертиза.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 xml:space="preserve">Контролируемое лицо в течение 10 рабочих дней со дня получения данного требования направляет </w:t>
      </w:r>
      <w:proofErr w:type="spellStart"/>
      <w:r w:rsidRPr="00080B15">
        <w:rPr>
          <w:rFonts w:ascii="Times New Roman" w:hAnsi="Times New Roman" w:cs="Times New Roman"/>
          <w:sz w:val="26"/>
          <w:szCs w:val="26"/>
        </w:rPr>
        <w:t>истребуемые</w:t>
      </w:r>
      <w:proofErr w:type="spellEnd"/>
      <w:r w:rsidRPr="00080B15">
        <w:rPr>
          <w:rFonts w:ascii="Times New Roman" w:hAnsi="Times New Roman" w:cs="Times New Roman"/>
          <w:sz w:val="26"/>
          <w:szCs w:val="26"/>
        </w:rPr>
        <w:t xml:space="preserve"> документы в Контрольный орган либо незамедлительно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080B15">
        <w:rPr>
          <w:rFonts w:ascii="Times New Roman" w:hAnsi="Times New Roman" w:cs="Times New Roman"/>
          <w:sz w:val="26"/>
          <w:szCs w:val="26"/>
        </w:rPr>
        <w:t>истребуемые</w:t>
      </w:r>
      <w:proofErr w:type="spellEnd"/>
      <w:r w:rsidRPr="00080B15">
        <w:rPr>
          <w:rFonts w:ascii="Times New Roman" w:hAnsi="Times New Roman" w:cs="Times New Roman"/>
          <w:sz w:val="26"/>
          <w:szCs w:val="26"/>
        </w:rPr>
        <w:t xml:space="preserve"> документы.</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4.5.6. Письменные объяснения могут быть запрошены инспектором от контролируемого лица или его представителя, свидетелей.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Указанные лица предоставляют инспектору письменные объяснения в свободной форме не позднее 2 рабочих дней до даты завершения проверки.</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4.5.7. Экспертиза осуществляется экспертом или экспертной организацией по поручению Контрольного органа.</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Экспертиза может осуществляться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или по месту осуществления деятельности эксперта или экспертной организации.</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Время осуществления экспертизы зависит от вида экспертизы и устанавливается в каждом конкретном случае по соглашению между Контрольным органом и экспертом или экспертной организацией.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Результаты экспертизы оформляются экспертным заключением.</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6"/>
          <w:szCs w:val="26"/>
        </w:rPr>
      </w:pPr>
      <w:r w:rsidRPr="00080B15">
        <w:rPr>
          <w:sz w:val="26"/>
          <w:szCs w:val="26"/>
        </w:rPr>
        <w:t>4.5.8. Оформление акта производится по месту нахождения Контрольного органа в день окончания проведения документарной проверки.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4.5.9.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 № 248-ФЗ.</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4.5.10. Внеплановая документарная проверка проводится без согласования с органами прокуратуры.</w:t>
      </w:r>
    </w:p>
    <w:p w:rsidR="00080B15" w:rsidRPr="00080B15" w:rsidRDefault="00080B15" w:rsidP="00080B15">
      <w:pPr>
        <w:pStyle w:val="a3"/>
        <w:tabs>
          <w:tab w:val="left" w:pos="1134"/>
        </w:tabs>
        <w:ind w:left="0" w:firstLine="709"/>
        <w:jc w:val="both"/>
        <w:rPr>
          <w:rFonts w:cs="Times New Roman"/>
          <w:szCs w:val="26"/>
        </w:rPr>
      </w:pPr>
    </w:p>
    <w:p w:rsidR="00080B15" w:rsidRPr="00080B15" w:rsidRDefault="00080B15" w:rsidP="009068AD">
      <w:pPr>
        <w:pStyle w:val="a3"/>
        <w:tabs>
          <w:tab w:val="left" w:pos="1134"/>
        </w:tabs>
        <w:ind w:left="0" w:firstLine="709"/>
        <w:rPr>
          <w:rFonts w:cs="Times New Roman"/>
          <w:szCs w:val="26"/>
        </w:rPr>
      </w:pPr>
      <w:r w:rsidRPr="00080B15">
        <w:rPr>
          <w:rFonts w:cs="Times New Roman"/>
          <w:szCs w:val="26"/>
        </w:rPr>
        <w:t>4.6. Выездная проверка</w:t>
      </w:r>
      <w:r w:rsidR="009068AD">
        <w:rPr>
          <w:rFonts w:cs="Times New Roman"/>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4.6.2. Выездная проверка проводится в случаях, установленных частью 3 статьи 73 Федерального закона № 248-ФЗ.</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080B15" w:rsidRPr="00080B15" w:rsidRDefault="00080B15" w:rsidP="00080B15">
      <w:pPr>
        <w:tabs>
          <w:tab w:val="left" w:pos="1134"/>
        </w:tabs>
        <w:ind w:firstLine="709"/>
        <w:jc w:val="both"/>
        <w:rPr>
          <w:rFonts w:cs="Times New Roman"/>
          <w:szCs w:val="26"/>
        </w:rPr>
      </w:pPr>
      <w:r w:rsidRPr="00080B15">
        <w:rPr>
          <w:rFonts w:cs="Times New Roman"/>
          <w:szCs w:val="26"/>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4.6.6. Срок проведения выездной проверки составляет не более 10 рабочих дней.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080B15">
        <w:rPr>
          <w:rFonts w:cs="Times New Roman"/>
          <w:szCs w:val="26"/>
        </w:rPr>
        <w:t>микропредприятия</w:t>
      </w:r>
      <w:proofErr w:type="spellEnd"/>
      <w:r w:rsidRPr="00080B15">
        <w:rPr>
          <w:rFonts w:cs="Times New Roman"/>
          <w:szCs w:val="26"/>
        </w:rPr>
        <w:t>.</w:t>
      </w:r>
    </w:p>
    <w:p w:rsidR="00080B15" w:rsidRPr="00080B15" w:rsidRDefault="00080B15" w:rsidP="00080B15">
      <w:pPr>
        <w:tabs>
          <w:tab w:val="left" w:pos="1134"/>
        </w:tabs>
        <w:ind w:firstLine="709"/>
        <w:jc w:val="both"/>
        <w:rPr>
          <w:rFonts w:cs="Times New Roman"/>
          <w:szCs w:val="26"/>
        </w:rPr>
      </w:pPr>
      <w:r w:rsidRPr="00080B15">
        <w:rPr>
          <w:rFonts w:cs="Times New Roman"/>
          <w:szCs w:val="26"/>
        </w:rPr>
        <w:t>4.6.7. Перечень допустимых контрольных действий в ходе выездной проверки: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1) осмотр;</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2) опрос;</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3) истребование документов;</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 получение письменных объяснений;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5) экспертиза.</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shd w:val="clear" w:color="auto" w:fill="FFFFFF" w:themeFill="background1"/>
        </w:rPr>
        <w:t>4</w:t>
      </w:r>
      <w:r w:rsidRPr="00080B15">
        <w:rPr>
          <w:rFonts w:ascii="Times New Roman" w:hAnsi="Times New Roman" w:cs="Times New Roman"/>
          <w:sz w:val="26"/>
          <w:szCs w:val="26"/>
        </w:rPr>
        <w:t>.6.8. Осмотр осуществляется инспектором в присутствии контролируемого лица или его представителя и (или) с применением видеозаписи</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По результатам осмотра составляется протокол осмотра.</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4.6.11. Представление контролируемым лицом </w:t>
      </w:r>
      <w:proofErr w:type="spellStart"/>
      <w:r w:rsidRPr="00080B15">
        <w:rPr>
          <w:sz w:val="26"/>
          <w:szCs w:val="26"/>
        </w:rPr>
        <w:t>истребуемых</w:t>
      </w:r>
      <w:proofErr w:type="spellEnd"/>
      <w:r w:rsidRPr="00080B15">
        <w:rPr>
          <w:sz w:val="26"/>
          <w:szCs w:val="26"/>
        </w:rPr>
        <w:t xml:space="preserve"> документов, письменных объяснений, проведение экспертизы осуществляется в соответствии с пунктами 4.5.5 – 4.5.7 настоящего Положения.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4.6.12. По окончании проведения выездной проверки инспектор составляет акт выездной проверки.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Информация о проведении фотосъемки, аудио- и видеозаписи отражается в акте проверки.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информация о проведении фотосъемки, аудио- и видеозаписи в акте проверки не отражается.</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 248-ФЗ. </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4.6.14. Случаями, при наступлении которых контролируемое лицо вправе в соответствии с частью 8 статьи 31 Федерального закона № 248-ФЗ представить в Контролирующий орган</w:t>
      </w:r>
      <w:r w:rsidRPr="00080B15">
        <w:rPr>
          <w:rFonts w:ascii="Times New Roman" w:hAnsi="Times New Roman" w:cs="Times New Roman"/>
          <w:i/>
          <w:sz w:val="26"/>
          <w:szCs w:val="26"/>
        </w:rPr>
        <w:t xml:space="preserve"> </w:t>
      </w:r>
      <w:r w:rsidRPr="00080B15">
        <w:rPr>
          <w:rFonts w:ascii="Times New Roman" w:hAnsi="Times New Roman" w:cs="Times New Roman"/>
          <w:sz w:val="26"/>
          <w:szCs w:val="26"/>
        </w:rPr>
        <w:t>информацию о невозможности присутствия при проведении контрольного мероприятия, являются:</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1) нахождение на стационарном лечении в медицинском учреждении;</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2) нахождение за пределами Российской Федерации;</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3) административный арест;</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 xml:space="preserve">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 xml:space="preserve">5) при наступлении </w:t>
      </w:r>
      <w:r w:rsidRPr="00080B15">
        <w:rPr>
          <w:rFonts w:ascii="Times New Roman" w:hAnsi="Times New Roman" w:cs="Times New Roman"/>
          <w:iCs/>
          <w:sz w:val="26"/>
          <w:szCs w:val="26"/>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4.6.15. Информация контролируемого лица о невозможности присутствия при проведении контрольного мероприятия должна содержать:</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а) описание обстоятельств и их продолжительность;</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б) сведения о причинно-следственной связи между возникшими обстоятельствами и невозможностью либо задержкой присутствия при проведении контрольного мероприятия;</w:t>
      </w:r>
    </w:p>
    <w:p w:rsidR="00080B15" w:rsidRPr="00080B15" w:rsidRDefault="00080B15" w:rsidP="00080B15">
      <w:pPr>
        <w:pStyle w:val="ae"/>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080B15">
        <w:rPr>
          <w:rFonts w:ascii="Times New Roman" w:hAnsi="Times New Roman" w:cs="Times New Roman"/>
          <w:sz w:val="26"/>
          <w:szCs w:val="26"/>
        </w:rPr>
        <w:t>в) указание на срок, необходимый для устранения обстоятельств, препятствующих присутствию при проведении контрольного мероприятия.</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При поступлении указанной в настоящем пункте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80B15" w:rsidRPr="00080B15" w:rsidRDefault="00080B15" w:rsidP="00080B15">
      <w:pPr>
        <w:pStyle w:val="a3"/>
        <w:tabs>
          <w:tab w:val="left" w:pos="1134"/>
        </w:tabs>
        <w:ind w:left="0" w:firstLine="709"/>
        <w:jc w:val="both"/>
        <w:rPr>
          <w:rFonts w:cs="Times New Roman"/>
          <w:szCs w:val="26"/>
        </w:rPr>
      </w:pPr>
    </w:p>
    <w:p w:rsidR="00080B15" w:rsidRPr="00080B15" w:rsidRDefault="00080B15" w:rsidP="009068AD">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6"/>
          <w:szCs w:val="26"/>
        </w:rPr>
      </w:pPr>
      <w:r w:rsidRPr="00080B15">
        <w:rPr>
          <w:sz w:val="26"/>
          <w:szCs w:val="26"/>
        </w:rPr>
        <w:t>4.7. Инспекционный визит, рейдовый осмотр</w:t>
      </w:r>
      <w:r w:rsidR="009068AD">
        <w:rPr>
          <w:sz w:val="26"/>
          <w:szCs w:val="26"/>
        </w:rPr>
        <w:t>.</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Инспекционный визит проводится без предварительного уведомления контролируемого лица и собственника производственного объекта.</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Контролируемые лица или их представители обязаны обеспечить беспрепятственный доступ инспектора в здания, сооружения, помещения.</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4.7.2. Перечень допустимых контрольных действий в ходе инспекционного визита: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а) осмотр;</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б) опрос;</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в) получение письменных объяснений;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Срок взаимодействия с одним контролируемым лицом в период проведения рейдового осмотра не может превышать 1 рабочий день.</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4.7.5. Перечень допустимых контрольных действий в ходе рейдового осмотра: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а) осмотр;</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б) опрос;</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в) получение письменных объяснений;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г) истребование документов;</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shd w:val="clear" w:color="auto" w:fill="F1C100"/>
        </w:rPr>
      </w:pPr>
      <w:r w:rsidRPr="00080B15">
        <w:rPr>
          <w:sz w:val="26"/>
          <w:szCs w:val="26"/>
        </w:rPr>
        <w:t>д) экспертиза.</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4.7.9. Инспектор при проведении инспекционного визита, рейдового осмотра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4.7.10.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
    <w:p w:rsidR="00080B15" w:rsidRPr="00080B15" w:rsidRDefault="00080B15" w:rsidP="009068AD">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4.8. Наблюдение за соблюдением обязательных требований (мониторинг безопасности)</w:t>
      </w:r>
      <w:r w:rsidR="009068AD">
        <w:rPr>
          <w:sz w:val="26"/>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1) решение о проведении внепланового контрольного мероприятия в соответствии со статьей 60 Федерального закона № 248-ФЗ;</w:t>
      </w:r>
    </w:p>
    <w:p w:rsidR="00080B15" w:rsidRPr="00080B15" w:rsidRDefault="00080B15" w:rsidP="00080B15">
      <w:pPr>
        <w:pStyle w:val="HTML"/>
        <w:ind w:firstLine="709"/>
        <w:jc w:val="both"/>
        <w:rPr>
          <w:rFonts w:ascii="Times New Roman" w:hAnsi="Times New Roman" w:cs="Times New Roman"/>
          <w:i/>
          <w:sz w:val="26"/>
          <w:szCs w:val="26"/>
        </w:rPr>
      </w:pPr>
      <w:r w:rsidRPr="00080B15">
        <w:rPr>
          <w:rFonts w:ascii="Times New Roman" w:hAnsi="Times New Roman" w:cs="Times New Roman"/>
          <w:sz w:val="26"/>
          <w:szCs w:val="26"/>
        </w:rPr>
        <w:t>2) решение об объявлении предостережения.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
    <w:p w:rsidR="00080B15" w:rsidRPr="00080B15" w:rsidRDefault="00080B15" w:rsidP="00447E5F">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6"/>
          <w:szCs w:val="26"/>
        </w:rPr>
      </w:pPr>
      <w:r w:rsidRPr="00080B15">
        <w:rPr>
          <w:sz w:val="26"/>
          <w:szCs w:val="26"/>
        </w:rPr>
        <w:t>4.9. Выездное обследование</w:t>
      </w:r>
      <w:r w:rsidR="00447E5F">
        <w:rPr>
          <w:sz w:val="26"/>
          <w:szCs w:val="26"/>
        </w:rPr>
        <w:t>.</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4.9.1. Выездное обследование проводится в целях оценки соблюдения контролируемыми лицами обязательных требований.</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 xml:space="preserve">4.9.3. Выездное обследование проводится без информирования контролируемого лица. </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80B15" w:rsidRPr="00080B15" w:rsidRDefault="00080B15" w:rsidP="00080B15">
      <w:pPr>
        <w:pStyle w:val="HTML"/>
        <w:ind w:firstLine="709"/>
        <w:jc w:val="both"/>
        <w:rPr>
          <w:rFonts w:ascii="Times New Roman" w:hAnsi="Times New Roman" w:cs="Times New Roman"/>
          <w:sz w:val="26"/>
          <w:szCs w:val="26"/>
        </w:rPr>
      </w:pPr>
      <w:r w:rsidRPr="00080B15">
        <w:rPr>
          <w:rFonts w:ascii="Times New Roman" w:hAnsi="Times New Roman" w:cs="Times New Roman"/>
          <w:sz w:val="26"/>
          <w:szCs w:val="26"/>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080B15" w:rsidRPr="00080B15" w:rsidRDefault="00080B15" w:rsidP="00080B15">
      <w:pPr>
        <w:pStyle w:val="a3"/>
        <w:tabs>
          <w:tab w:val="left" w:pos="1134"/>
        </w:tabs>
        <w:ind w:left="0" w:firstLine="709"/>
        <w:jc w:val="both"/>
        <w:rPr>
          <w:rFonts w:cs="Times New Roman"/>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rPr>
      </w:pPr>
      <w:r w:rsidRPr="00080B15">
        <w:rPr>
          <w:b/>
          <w:bCs/>
          <w:sz w:val="26"/>
          <w:szCs w:val="26"/>
        </w:rPr>
        <w:t>5. Досудебное обжалование</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6"/>
          <w:szCs w:val="26"/>
        </w:rPr>
      </w:pPr>
    </w:p>
    <w:p w:rsidR="00080B15" w:rsidRPr="00080B15" w:rsidRDefault="00080B15" w:rsidP="00080B15">
      <w:pPr>
        <w:tabs>
          <w:tab w:val="left" w:pos="1134"/>
        </w:tabs>
        <w:ind w:firstLine="709"/>
        <w:jc w:val="both"/>
        <w:rPr>
          <w:rFonts w:eastAsia="Times New Roman" w:cs="Times New Roman"/>
          <w:szCs w:val="26"/>
          <w:lang w:eastAsia="ru-RU"/>
        </w:rPr>
      </w:pPr>
      <w:r w:rsidRPr="00080B15">
        <w:rPr>
          <w:rFonts w:eastAsia="Times New Roman" w:cs="Times New Roman"/>
          <w:szCs w:val="26"/>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eastAsia="Calibri" w:cs="Times New Roman"/>
          <w:szCs w:val="26"/>
          <w:lang w:eastAsia="ru-RU"/>
        </w:rPr>
      </w:pPr>
      <w:r w:rsidRPr="00080B15">
        <w:rPr>
          <w:rFonts w:eastAsia="Calibri" w:cs="Times New Roman"/>
          <w:szCs w:val="26"/>
          <w:lang w:eastAsia="ru-RU"/>
        </w:rPr>
        <w:t>1) решений о проведении контрольных мероприятий;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eastAsia="Calibri" w:cs="Times New Roman"/>
          <w:szCs w:val="26"/>
          <w:lang w:eastAsia="ru-RU"/>
        </w:rPr>
      </w:pPr>
      <w:r w:rsidRPr="00080B15">
        <w:rPr>
          <w:rFonts w:eastAsia="Calibri" w:cs="Times New Roman"/>
          <w:szCs w:val="26"/>
          <w:lang w:eastAsia="ru-RU"/>
        </w:rPr>
        <w:t>2) актов контрольных мероприятий, предписаний об устранении выявленных нарушений;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eastAsia="Calibri" w:cs="Times New Roman"/>
          <w:szCs w:val="26"/>
          <w:lang w:eastAsia="ru-RU"/>
        </w:rPr>
      </w:pPr>
      <w:r w:rsidRPr="00080B15">
        <w:rPr>
          <w:rFonts w:eastAsia="Calibri" w:cs="Times New Roman"/>
          <w:szCs w:val="26"/>
          <w:lang w:eastAsia="ru-RU"/>
        </w:rPr>
        <w:t>3) действий (бездействия) должностных лиц контрольного органа в рамках контрольных мероприятий.</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пунктом 5.2.1 настоящего Положения.</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Материалы, прикладываемые к жалобе, в том числе фото- и видеоматериалы, представляются контролируемым лицом в электронном виде.</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eastAsia="Times New Roman" w:cs="Times New Roman"/>
          <w:szCs w:val="26"/>
          <w:lang w:eastAsia="ru-RU"/>
        </w:rPr>
      </w:pPr>
      <w:r w:rsidRPr="00080B15">
        <w:rPr>
          <w:rFonts w:eastAsia="Times New Roman" w:cs="Times New Roman"/>
          <w:szCs w:val="26"/>
          <w:lang w:eastAsia="ru-RU"/>
        </w:rPr>
        <w:t xml:space="preserve">5.2.1. 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 и (или) региональных порталов государственных и муниципальных услуг путем почтового отправления </w:t>
      </w:r>
      <w:r w:rsidR="00447E5F">
        <w:rPr>
          <w:rFonts w:eastAsia="Times New Roman" w:cs="Times New Roman"/>
          <w:szCs w:val="26"/>
          <w:lang w:eastAsia="ru-RU"/>
        </w:rPr>
        <w:t xml:space="preserve">                   </w:t>
      </w:r>
      <w:r w:rsidRPr="00080B15">
        <w:rPr>
          <w:rFonts w:eastAsia="Times New Roman" w:cs="Times New Roman"/>
          <w:szCs w:val="26"/>
          <w:lang w:eastAsia="ru-RU"/>
        </w:rPr>
        <w:t>(с уведомлением о вручении) либо лично в порядке, установленном пунктами</w:t>
      </w:r>
      <w:r w:rsidR="00447E5F">
        <w:rPr>
          <w:rFonts w:eastAsia="Times New Roman" w:cs="Times New Roman"/>
          <w:szCs w:val="26"/>
          <w:lang w:eastAsia="ru-RU"/>
        </w:rPr>
        <w:t xml:space="preserve"> 5.1, 5.3 – 5.10, 5.11.1, 5.12 –</w:t>
      </w:r>
      <w:r w:rsidRPr="00080B15">
        <w:rPr>
          <w:rFonts w:eastAsia="Times New Roman" w:cs="Times New Roman"/>
          <w:szCs w:val="26"/>
          <w:lang w:eastAsia="ru-RU"/>
        </w:rPr>
        <w:t xml:space="preserve"> 5.20, 5.22 настоящего Положения, с учетом требований законодательства Российской Федерации о государственной и иной охраняемой законом тайне.</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eastAsia="Times New Roman" w:cs="Times New Roman"/>
          <w:szCs w:val="26"/>
          <w:lang w:eastAsia="ru-RU"/>
        </w:rPr>
      </w:pPr>
      <w:r w:rsidRPr="00080B15">
        <w:rPr>
          <w:rFonts w:eastAsia="Times New Roman" w:cs="Times New Roman"/>
          <w:szCs w:val="26"/>
          <w:lang w:eastAsia="ru-RU"/>
        </w:rPr>
        <w:t xml:space="preserve">Жалоба, указанная в первом абзаце настоящего пункта, подается контролируемым лицом соответствующему Контрольному органу по адресу: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Управление жилищного фонда Администрации города Норильска: 663318, Красноярский край, г. Норильск, ул. </w:t>
      </w:r>
      <w:proofErr w:type="spellStart"/>
      <w:r w:rsidRPr="00080B15">
        <w:rPr>
          <w:sz w:val="26"/>
          <w:szCs w:val="26"/>
        </w:rPr>
        <w:t>Талнахская</w:t>
      </w:r>
      <w:proofErr w:type="spellEnd"/>
      <w:r w:rsidRPr="00080B15">
        <w:rPr>
          <w:sz w:val="26"/>
          <w:szCs w:val="26"/>
        </w:rPr>
        <w:t>, д. 40;</w:t>
      </w:r>
    </w:p>
    <w:p w:rsidR="00080B15" w:rsidRPr="00080B15" w:rsidRDefault="00080B15" w:rsidP="00447E5F">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Управление по градостроительству и землепользованию Администрации города </w:t>
      </w:r>
      <w:proofErr w:type="gramStart"/>
      <w:r w:rsidRPr="00080B15">
        <w:rPr>
          <w:sz w:val="26"/>
          <w:szCs w:val="26"/>
        </w:rPr>
        <w:t>Норильска :</w:t>
      </w:r>
      <w:proofErr w:type="gramEnd"/>
      <w:r w:rsidRPr="00080B15">
        <w:rPr>
          <w:sz w:val="26"/>
          <w:szCs w:val="26"/>
        </w:rPr>
        <w:t xml:space="preserve"> 663300, Красноярский край, г. Норильск, пр. Ленинский, </w:t>
      </w:r>
      <w:r w:rsidR="00447E5F">
        <w:rPr>
          <w:sz w:val="26"/>
          <w:szCs w:val="26"/>
        </w:rPr>
        <w:t xml:space="preserve">          </w:t>
      </w:r>
      <w:r w:rsidRPr="00080B15">
        <w:rPr>
          <w:sz w:val="26"/>
          <w:szCs w:val="26"/>
        </w:rPr>
        <w:t>д. 23 «а»;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Управление городского хозяйства Администрации города </w:t>
      </w:r>
      <w:proofErr w:type="gramStart"/>
      <w:r w:rsidRPr="00080B15">
        <w:rPr>
          <w:sz w:val="26"/>
          <w:szCs w:val="26"/>
        </w:rPr>
        <w:t xml:space="preserve">Норильска:   </w:t>
      </w:r>
      <w:proofErr w:type="gramEnd"/>
      <w:r w:rsidRPr="00080B15">
        <w:rPr>
          <w:sz w:val="26"/>
          <w:szCs w:val="26"/>
        </w:rPr>
        <w:t xml:space="preserve">                               663305, Красноярский край, г. Норильск, ул. Севастопольская, д. 7;</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 </w:t>
      </w:r>
      <w:proofErr w:type="spellStart"/>
      <w:r w:rsidRPr="00080B15">
        <w:rPr>
          <w:sz w:val="26"/>
          <w:szCs w:val="26"/>
        </w:rPr>
        <w:t>Кайерканское</w:t>
      </w:r>
      <w:proofErr w:type="spellEnd"/>
      <w:r w:rsidRPr="00080B15">
        <w:rPr>
          <w:sz w:val="26"/>
          <w:szCs w:val="26"/>
        </w:rPr>
        <w:t xml:space="preserve"> территориальное управление Администрации города Норильска: 663340, Красноярский край, г. Норильск, район </w:t>
      </w:r>
      <w:proofErr w:type="spellStart"/>
      <w:proofErr w:type="gramStart"/>
      <w:r w:rsidRPr="00080B15">
        <w:rPr>
          <w:sz w:val="26"/>
          <w:szCs w:val="26"/>
        </w:rPr>
        <w:t>Кайреркан</w:t>
      </w:r>
      <w:proofErr w:type="spellEnd"/>
      <w:r w:rsidRPr="00080B15">
        <w:rPr>
          <w:sz w:val="26"/>
          <w:szCs w:val="26"/>
        </w:rPr>
        <w:t xml:space="preserve">, </w:t>
      </w:r>
      <w:r w:rsidR="00447E5F">
        <w:rPr>
          <w:sz w:val="26"/>
          <w:szCs w:val="26"/>
        </w:rPr>
        <w:t xml:space="preserve">  </w:t>
      </w:r>
      <w:proofErr w:type="gramEnd"/>
      <w:r w:rsidR="00447E5F">
        <w:rPr>
          <w:sz w:val="26"/>
          <w:szCs w:val="26"/>
        </w:rPr>
        <w:t xml:space="preserve">                 </w:t>
      </w:r>
      <w:r w:rsidRPr="00080B15">
        <w:rPr>
          <w:sz w:val="26"/>
          <w:szCs w:val="26"/>
        </w:rPr>
        <w:t xml:space="preserve">ул. Шахтерская, д. 9 «а»;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w:t>
      </w:r>
      <w:proofErr w:type="spellStart"/>
      <w:r w:rsidRPr="00080B15">
        <w:rPr>
          <w:sz w:val="26"/>
          <w:szCs w:val="26"/>
        </w:rPr>
        <w:t>Талнахское</w:t>
      </w:r>
      <w:proofErr w:type="spellEnd"/>
      <w:r w:rsidRPr="00080B15">
        <w:rPr>
          <w:sz w:val="26"/>
          <w:szCs w:val="26"/>
        </w:rPr>
        <w:t xml:space="preserve"> территориальное управление Администрации города </w:t>
      </w:r>
      <w:proofErr w:type="gramStart"/>
      <w:r w:rsidR="00447E5F">
        <w:rPr>
          <w:sz w:val="26"/>
          <w:szCs w:val="26"/>
        </w:rPr>
        <w:t xml:space="preserve">Норильска: </w:t>
      </w:r>
      <w:r w:rsidRPr="00080B15">
        <w:rPr>
          <w:sz w:val="26"/>
          <w:szCs w:val="26"/>
        </w:rPr>
        <w:t xml:space="preserve"> 663330</w:t>
      </w:r>
      <w:proofErr w:type="gramEnd"/>
      <w:r w:rsidRPr="00080B15">
        <w:rPr>
          <w:sz w:val="26"/>
          <w:szCs w:val="26"/>
        </w:rPr>
        <w:t xml:space="preserve">, Красноярский край, г. Норильск, район </w:t>
      </w:r>
      <w:proofErr w:type="spellStart"/>
      <w:r w:rsidRPr="00080B15">
        <w:rPr>
          <w:sz w:val="26"/>
          <w:szCs w:val="26"/>
        </w:rPr>
        <w:t>Талнах</w:t>
      </w:r>
      <w:proofErr w:type="spellEnd"/>
      <w:r w:rsidRPr="00080B15">
        <w:rPr>
          <w:sz w:val="26"/>
          <w:szCs w:val="26"/>
        </w:rPr>
        <w:t xml:space="preserve">, ул. Диксона, д. 10;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 xml:space="preserve">- </w:t>
      </w:r>
      <w:proofErr w:type="spellStart"/>
      <w:r w:rsidRPr="00080B15">
        <w:rPr>
          <w:sz w:val="26"/>
          <w:szCs w:val="26"/>
        </w:rPr>
        <w:t>Снежногорское</w:t>
      </w:r>
      <w:proofErr w:type="spellEnd"/>
      <w:r w:rsidRPr="00080B15">
        <w:rPr>
          <w:sz w:val="26"/>
          <w:szCs w:val="26"/>
        </w:rPr>
        <w:t xml:space="preserve"> территориальное управление Администрации города Норильска: 663335, Красноярский край, пос. </w:t>
      </w:r>
      <w:proofErr w:type="spellStart"/>
      <w:r w:rsidRPr="00080B15">
        <w:rPr>
          <w:sz w:val="26"/>
          <w:szCs w:val="26"/>
        </w:rPr>
        <w:t>Снежногорск</w:t>
      </w:r>
      <w:proofErr w:type="spellEnd"/>
      <w:r w:rsidRPr="00080B15">
        <w:rPr>
          <w:sz w:val="26"/>
          <w:szCs w:val="26"/>
        </w:rPr>
        <w:t xml:space="preserve">, ул. </w:t>
      </w:r>
      <w:proofErr w:type="spellStart"/>
      <w:r w:rsidRPr="00080B15">
        <w:rPr>
          <w:sz w:val="26"/>
          <w:szCs w:val="26"/>
        </w:rPr>
        <w:t>Хантайская</w:t>
      </w:r>
      <w:proofErr w:type="spellEnd"/>
      <w:r w:rsidRPr="00080B15">
        <w:rPr>
          <w:sz w:val="26"/>
          <w:szCs w:val="26"/>
        </w:rPr>
        <w:t xml:space="preserve"> Набережная, д. 10.</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5.4. Жалоба может быть подана в течение 30 календарных дней со дня, когда контролируемое лицо узнало или должно было узнать о нарушении своих прав.</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5.7. Жалоба может содержать ходатайство о приостановлении исполнения обжалуемого решения Контрольного органа.</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1) о приостановлении исполнения обжалуемого решения Контрольного органа;</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 xml:space="preserve">2) об отказе в приостановлении исполнения обжалуемого решения Контрольного органа. </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5.9. Жалоба должна содержать информацию, определенную статьей 41Федерального закона № 248-ФЗ.</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 xml:space="preserve">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 </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5.11.1. Подача жалобы, предусмотренной пунктом 5.2.1 настоящего Положения может быть осуществлена полномочным представителем контролируемого лица при наличии доверенности или иного документа, подтверждающего его полномочия.</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5.12. Контрольный орган принимает решение об отказе в рассмотрении жалобы в течение 5 рабочих дней со дня получения жалобы в случаях, установленных частью 1 статьи 42 Федерального закона № 248-ФЗ.</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 xml:space="preserve">5.13. Отказ в рассмотрении жалобы по основаниям, указанным в подпунктах 3-8 части 1 статьи 42 Федерального закона № 248-ФЗ,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080B15" w:rsidRPr="00080B15" w:rsidRDefault="00080B15" w:rsidP="00080B15">
      <w:pPr>
        <w:tabs>
          <w:tab w:val="left" w:pos="1134"/>
        </w:tabs>
        <w:ind w:firstLine="709"/>
        <w:jc w:val="both"/>
        <w:rPr>
          <w:rFonts w:eastAsia="Times New Roman" w:cs="Times New Roman"/>
          <w:szCs w:val="26"/>
          <w:lang w:eastAsia="ru-RU"/>
        </w:rPr>
      </w:pPr>
      <w:r w:rsidRPr="00080B15">
        <w:rPr>
          <w:rFonts w:eastAsia="Times New Roman" w:cs="Times New Roman"/>
          <w:szCs w:val="26"/>
          <w:lang w:eastAsia="ru-RU"/>
        </w:rPr>
        <w:t xml:space="preserve">5.14. При рассмотрении жалобы </w:t>
      </w:r>
      <w:r w:rsidRPr="00080B15">
        <w:rPr>
          <w:rFonts w:eastAsia="Calibri" w:cs="Times New Roman"/>
          <w:szCs w:val="26"/>
          <w:lang w:eastAsia="ru-RU"/>
        </w:rPr>
        <w:t>должна быть обеспечена передача в подсистему досудебного обжалования контрольной деятельности сведений о ходе рассмотрения жалоб.</w:t>
      </w:r>
    </w:p>
    <w:p w:rsidR="00080B15" w:rsidRPr="00080B15" w:rsidRDefault="00080B15" w:rsidP="00080B15">
      <w:pPr>
        <w:tabs>
          <w:tab w:val="left" w:pos="1134"/>
        </w:tabs>
        <w:ind w:firstLine="709"/>
        <w:jc w:val="both"/>
        <w:rPr>
          <w:rFonts w:eastAsia="Times New Roman" w:cs="Times New Roman"/>
          <w:szCs w:val="26"/>
          <w:lang w:eastAsia="ru-RU"/>
        </w:rPr>
      </w:pPr>
      <w:r w:rsidRPr="00080B15">
        <w:rPr>
          <w:rFonts w:eastAsia="Times New Roman" w:cs="Times New Roman"/>
          <w:szCs w:val="26"/>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5.16. Указанный срок может быть продлен на 20 рабочих дней, в следующих исключительных случаях:</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1) проведение в отношении должностного лица, действия (бездействия) которого обжалуются</w:t>
      </w:r>
      <w:r w:rsidR="00087401">
        <w:rPr>
          <w:rFonts w:eastAsia="Times New Roman" w:cs="Times New Roman"/>
          <w:szCs w:val="26"/>
          <w:lang w:eastAsia="ru-RU"/>
        </w:rPr>
        <w:t>,</w:t>
      </w:r>
      <w:r w:rsidRPr="00080B15">
        <w:rPr>
          <w:rFonts w:eastAsia="Times New Roman" w:cs="Times New Roman"/>
          <w:szCs w:val="26"/>
          <w:lang w:eastAsia="ru-RU"/>
        </w:rPr>
        <w:t xml:space="preserve"> служебной проверки по фактам, указанным в жалобе;</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080B15" w:rsidRPr="00080B15" w:rsidRDefault="00080B15" w:rsidP="00080B15">
      <w:pPr>
        <w:tabs>
          <w:tab w:val="left" w:pos="1134"/>
        </w:tabs>
        <w:ind w:firstLine="709"/>
        <w:jc w:val="both"/>
        <w:rPr>
          <w:rFonts w:eastAsia="Times New Roman" w:cs="Times New Roman"/>
          <w:szCs w:val="26"/>
          <w:lang w:eastAsia="ru-RU"/>
        </w:rPr>
      </w:pPr>
      <w:r w:rsidRPr="00080B15">
        <w:rPr>
          <w:rFonts w:eastAsia="Times New Roman" w:cs="Times New Roman"/>
          <w:szCs w:val="26"/>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5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080B15" w:rsidRPr="00080B15" w:rsidRDefault="00080B15" w:rsidP="00080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080B15" w:rsidRPr="00080B15" w:rsidRDefault="00080B15" w:rsidP="00080B15">
      <w:pPr>
        <w:tabs>
          <w:tab w:val="left" w:pos="1134"/>
        </w:tabs>
        <w:ind w:firstLine="709"/>
        <w:jc w:val="both"/>
        <w:rPr>
          <w:rFonts w:eastAsia="Times New Roman" w:cs="Times New Roman"/>
          <w:szCs w:val="26"/>
          <w:lang w:eastAsia="ru-RU"/>
        </w:rPr>
      </w:pPr>
      <w:r w:rsidRPr="00080B15">
        <w:rPr>
          <w:rFonts w:eastAsia="Times New Roman" w:cs="Times New Roman"/>
          <w:szCs w:val="26"/>
          <w:lang w:eastAsia="ru-RU"/>
        </w:rPr>
        <w:t>5.20. По итогам рассмотрения жалобы руководитель (заместитель руководителя) Контрольного органа принимает одно из следующих решений:</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1) оставляет жалобу без удовлетворения;</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2) отменяет решение Контрольного органа полностью или частично;</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3) отменяет решение Контрольного органа полностью и принимает новое решение;</w:t>
      </w:r>
    </w:p>
    <w:p w:rsidR="00080B15" w:rsidRPr="00080B15" w:rsidRDefault="00080B15" w:rsidP="00080B1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6"/>
          <w:lang w:eastAsia="ru-RU"/>
        </w:rPr>
      </w:pPr>
      <w:r w:rsidRPr="00080B15">
        <w:rPr>
          <w:rFonts w:eastAsia="Times New Roman" w:cs="Times New Roman"/>
          <w:szCs w:val="26"/>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eastAsia="Times New Roman" w:cs="Times New Roman"/>
          <w:szCs w:val="26"/>
          <w:lang w:eastAsia="ru-RU"/>
        </w:rPr>
      </w:pPr>
      <w:r w:rsidRPr="00080B15">
        <w:rPr>
          <w:rFonts w:eastAsia="Times New Roman" w:cs="Times New Roman"/>
          <w:szCs w:val="26"/>
          <w:lang w:eastAsia="ru-RU"/>
        </w:rPr>
        <w:t xml:space="preserve">5.21. Решение Контрольного органа, содержащее обоснование принятого решения, срок и порядок его исполнения (далее – решение Контрольного органа),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eastAsia="Calibri" w:cs="Times New Roman"/>
          <w:szCs w:val="26"/>
          <w:lang w:eastAsia="ru-RU"/>
        </w:rPr>
      </w:pPr>
      <w:r w:rsidRPr="00080B15">
        <w:rPr>
          <w:rFonts w:eastAsia="Times New Roman" w:cs="Times New Roman"/>
          <w:szCs w:val="26"/>
          <w:lang w:eastAsia="ru-RU"/>
        </w:rPr>
        <w:t xml:space="preserve">5.22. Решение Контрольного органа по жалобе, предусмотренной пунктом 5.2.1 настоящего Положения, подлежит отправке почтовым отправлением (с уведомлением о вручении) контролируемому лицу по </w:t>
      </w:r>
      <w:r w:rsidRPr="00080B15">
        <w:rPr>
          <w:rFonts w:eastAsia="Calibri" w:cs="Times New Roman"/>
          <w:szCs w:val="26"/>
          <w:lang w:eastAsia="ru-RU"/>
        </w:rPr>
        <w:t xml:space="preserve">месту жительства (месту осуществления деятельности), месту нахождения контролируемого лица, указанному в жалобе, в срок не позднее одного рабочего дня со дня его принятия. </w:t>
      </w:r>
    </w:p>
    <w:p w:rsidR="00080B15" w:rsidRPr="00080B15" w:rsidRDefault="00080B15" w:rsidP="00080B15">
      <w:pPr>
        <w:pStyle w:val="a3"/>
        <w:tabs>
          <w:tab w:val="left" w:pos="1134"/>
        </w:tabs>
        <w:ind w:left="0" w:firstLine="709"/>
        <w:jc w:val="center"/>
        <w:rPr>
          <w:rFonts w:cs="Times New Roman"/>
          <w:b/>
          <w:bCs/>
          <w:szCs w:val="26"/>
        </w:rPr>
      </w:pPr>
    </w:p>
    <w:p w:rsidR="00080B15" w:rsidRPr="00080B15" w:rsidRDefault="00080B15" w:rsidP="00080B15">
      <w:pPr>
        <w:pStyle w:val="a3"/>
        <w:tabs>
          <w:tab w:val="left" w:pos="1134"/>
        </w:tabs>
        <w:ind w:left="0"/>
        <w:jc w:val="center"/>
        <w:rPr>
          <w:rFonts w:cs="Times New Roman"/>
          <w:b/>
          <w:bCs/>
          <w:szCs w:val="26"/>
        </w:rPr>
      </w:pPr>
      <w:r w:rsidRPr="00080B15">
        <w:rPr>
          <w:rFonts w:cs="Times New Roman"/>
          <w:b/>
          <w:bCs/>
          <w:szCs w:val="26"/>
        </w:rPr>
        <w:t xml:space="preserve">6. Ключевые показатели вида контроля и их целевые значения для муниципального контроля </w:t>
      </w:r>
    </w:p>
    <w:p w:rsidR="00080B15" w:rsidRPr="00080B15" w:rsidRDefault="00080B15" w:rsidP="00080B15">
      <w:pPr>
        <w:pStyle w:val="a3"/>
        <w:tabs>
          <w:tab w:val="left" w:pos="1134"/>
        </w:tabs>
        <w:ind w:left="0" w:firstLine="709"/>
        <w:jc w:val="center"/>
        <w:rPr>
          <w:rFonts w:cs="Times New Roman"/>
          <w:b/>
          <w:bCs/>
          <w:szCs w:val="26"/>
        </w:rPr>
      </w:pPr>
    </w:p>
    <w:p w:rsidR="00080B15" w:rsidRPr="00080B15" w:rsidRDefault="00080B15" w:rsidP="00080B15">
      <w:pPr>
        <w:pStyle w:val="a3"/>
        <w:tabs>
          <w:tab w:val="left" w:pos="1134"/>
        </w:tabs>
        <w:ind w:left="0" w:firstLine="709"/>
        <w:jc w:val="both"/>
        <w:rPr>
          <w:rFonts w:cs="Times New Roman"/>
          <w:szCs w:val="26"/>
        </w:rPr>
      </w:pPr>
      <w:r w:rsidRPr="00080B15">
        <w:rPr>
          <w:rFonts w:cs="Times New Roman"/>
          <w:szCs w:val="26"/>
        </w:rPr>
        <w:t>Ключевые показатели муниципального контроля и их целевые значения, индикативные показатели установлены приложением 4 к настоящему Положению.</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cs="Times New Roman"/>
          <w:szCs w:val="26"/>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cs="Times New Roman"/>
          <w:szCs w:val="26"/>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cs="Times New Roman"/>
          <w:szCs w:val="26"/>
        </w:rPr>
      </w:pPr>
    </w:p>
    <w:p w:rsidR="00080B15" w:rsidRPr="00080B15" w:rsidRDefault="00080B15" w:rsidP="00080B15">
      <w:pPr>
        <w:rPr>
          <w:rFonts w:cs="Times New Roman"/>
          <w:szCs w:val="26"/>
        </w:rPr>
        <w:sectPr w:rsidR="00080B15" w:rsidRPr="00080B15" w:rsidSect="00D41205">
          <w:footerReference w:type="default" r:id="rId8"/>
          <w:pgSz w:w="11906" w:h="16838"/>
          <w:pgMar w:top="1134" w:right="1134" w:bottom="1134" w:left="1701" w:header="709" w:footer="709" w:gutter="0"/>
          <w:pgNumType w:start="1"/>
          <w:cols w:space="720"/>
        </w:sectPr>
      </w:pPr>
    </w:p>
    <w:p w:rsidR="00080B15" w:rsidRPr="00080B15"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hanging="283"/>
        <w:rPr>
          <w:rFonts w:cs="Times New Roman"/>
          <w:szCs w:val="26"/>
        </w:rPr>
      </w:pPr>
      <w:r w:rsidRPr="00080B15">
        <w:rPr>
          <w:rFonts w:cs="Times New Roman"/>
          <w:szCs w:val="26"/>
        </w:rPr>
        <w:t>Приложение № 1</w:t>
      </w:r>
    </w:p>
    <w:p w:rsidR="00447E5F"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rFonts w:cs="Times New Roman"/>
          <w:iCs/>
          <w:szCs w:val="26"/>
        </w:rPr>
      </w:pPr>
      <w:r w:rsidRPr="00080B15">
        <w:rPr>
          <w:rFonts w:cs="Times New Roman"/>
          <w:szCs w:val="26"/>
        </w:rPr>
        <w:t xml:space="preserve">к Положению о муниципальном жилищном контроле на территории муниципального образования город Норильск, утвержденному решением </w:t>
      </w:r>
      <w:r w:rsidRPr="00080B15">
        <w:rPr>
          <w:rFonts w:cs="Times New Roman"/>
          <w:iCs/>
          <w:szCs w:val="26"/>
        </w:rPr>
        <w:t xml:space="preserve">Норильского городского </w:t>
      </w:r>
    </w:p>
    <w:p w:rsidR="00080B15" w:rsidRPr="00080B15"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rFonts w:cs="Times New Roman"/>
          <w:iCs/>
          <w:szCs w:val="26"/>
        </w:rPr>
      </w:pPr>
      <w:r w:rsidRPr="00080B15">
        <w:rPr>
          <w:rFonts w:cs="Times New Roman"/>
          <w:iCs/>
          <w:szCs w:val="26"/>
        </w:rPr>
        <w:t xml:space="preserve">Совета депутатов </w:t>
      </w:r>
    </w:p>
    <w:p w:rsidR="00080B15" w:rsidRPr="00080B15" w:rsidRDefault="00447E5F"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5103" w:hanging="283"/>
        <w:jc w:val="both"/>
        <w:rPr>
          <w:rFonts w:cs="Times New Roman"/>
          <w:szCs w:val="26"/>
        </w:rPr>
      </w:pPr>
      <w:r>
        <w:rPr>
          <w:rFonts w:cs="Times New Roman"/>
          <w:szCs w:val="26"/>
        </w:rPr>
        <w:t>от 21 сентября 2021 года. № 30/5-694</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firstLine="0"/>
        <w:jc w:val="center"/>
        <w:rPr>
          <w:sz w:val="26"/>
          <w:szCs w:val="26"/>
        </w:rPr>
      </w:pPr>
    </w:p>
    <w:p w:rsid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rPr>
      </w:pPr>
    </w:p>
    <w:p w:rsidR="00447E5F" w:rsidRPr="00080B15" w:rsidRDefault="00447E5F"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6"/>
          <w:szCs w:val="26"/>
        </w:rPr>
      </w:pPr>
      <w:r w:rsidRPr="00080B15">
        <w:rPr>
          <w:b/>
          <w:bCs/>
          <w:sz w:val="26"/>
          <w:szCs w:val="26"/>
        </w:rPr>
        <w:t>Критерии отнесения объектов контроля к категориям риска в рамках осуществления муниципального жилищного контроля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sz w:val="26"/>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bCs/>
          <w:sz w:val="26"/>
          <w:szCs w:val="26"/>
        </w:rPr>
      </w:pPr>
      <w:r w:rsidRPr="00080B15">
        <w:rPr>
          <w:bCs/>
          <w:sz w:val="26"/>
          <w:szCs w:val="26"/>
        </w:rPr>
        <w:t>Отнесение объектов контроля к определенной категории риска осуществляется в зависимости от значения показателя риска: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bCs/>
          <w:sz w:val="26"/>
          <w:szCs w:val="26"/>
        </w:rPr>
      </w:pPr>
      <w:r w:rsidRPr="00080B15">
        <w:rPr>
          <w:bCs/>
          <w:sz w:val="26"/>
          <w:szCs w:val="26"/>
        </w:rPr>
        <w:t>- при значении показателя риска более 6 объект контроля относится к категории значительного риска;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bCs/>
          <w:sz w:val="26"/>
          <w:szCs w:val="26"/>
        </w:rPr>
      </w:pPr>
      <w:r w:rsidRPr="00080B15">
        <w:rPr>
          <w:bCs/>
          <w:sz w:val="26"/>
          <w:szCs w:val="26"/>
        </w:rPr>
        <w:t>- при значении показателя риска от 4 до 6 включительно – к категории среднего риска;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bCs/>
          <w:sz w:val="26"/>
          <w:szCs w:val="26"/>
        </w:rPr>
      </w:pPr>
      <w:r w:rsidRPr="00080B15">
        <w:rPr>
          <w:bCs/>
          <w:sz w:val="26"/>
          <w:szCs w:val="26"/>
        </w:rPr>
        <w:t>при значении показателя риска от 2 до 4 включительно – к категории умеренного риска;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bCs/>
          <w:sz w:val="26"/>
          <w:szCs w:val="26"/>
        </w:rPr>
      </w:pPr>
      <w:r w:rsidRPr="00080B15">
        <w:rPr>
          <w:bCs/>
          <w:sz w:val="26"/>
          <w:szCs w:val="26"/>
        </w:rPr>
        <w:t>- при значении показателя риска от 0 до 2 включительно – к категории низкого риска.</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bCs/>
          <w:sz w:val="26"/>
          <w:szCs w:val="26"/>
        </w:rPr>
      </w:pPr>
      <w:r w:rsidRPr="00080B15">
        <w:rPr>
          <w:bCs/>
          <w:sz w:val="26"/>
          <w:szCs w:val="26"/>
        </w:rPr>
        <w:t>Показатель риска рассчитывается по следующее формуле: К=</w:t>
      </w:r>
      <m:oMath>
        <m:f>
          <m:fPr>
            <m:ctrlPr>
              <w:rPr>
                <w:rFonts w:ascii="Cambria Math" w:hAnsi="Cambria Math"/>
                <w:bCs/>
                <w:sz w:val="26"/>
                <w:szCs w:val="26"/>
              </w:rPr>
            </m:ctrlPr>
          </m:fPr>
          <m:num>
            <m:r>
              <m:rPr>
                <m:sty m:val="p"/>
              </m:rPr>
              <w:rPr>
                <w:rFonts w:ascii="Cambria Math" w:hAnsi="Cambria Math"/>
                <w:sz w:val="26"/>
                <w:szCs w:val="26"/>
                <w:lang w:val="en-US"/>
              </w:rPr>
              <m:t>V</m:t>
            </m:r>
            <m:r>
              <m:rPr>
                <m:sty m:val="p"/>
              </m:rPr>
              <w:rPr>
                <w:rFonts w:ascii="Cambria Math" w:hAnsi="Cambria Math"/>
                <w:sz w:val="26"/>
                <w:szCs w:val="26"/>
              </w:rPr>
              <m:t>1</m:t>
            </m:r>
          </m:num>
          <m:den>
            <m:r>
              <m:rPr>
                <m:sty m:val="p"/>
              </m:rPr>
              <w:rPr>
                <w:rFonts w:ascii="Cambria Math" w:hAnsi="Cambria Math"/>
                <w:sz w:val="26"/>
                <w:szCs w:val="26"/>
              </w:rPr>
              <m:t>V2</m:t>
            </m:r>
          </m:den>
        </m:f>
      </m:oMath>
      <w:r w:rsidRPr="00080B15">
        <w:rPr>
          <w:bCs/>
          <w:sz w:val="26"/>
          <w:szCs w:val="26"/>
        </w:rPr>
        <w:t>+</w:t>
      </w:r>
      <m:oMath>
        <m:f>
          <m:fPr>
            <m:ctrlPr>
              <w:rPr>
                <w:rFonts w:ascii="Cambria Math" w:hAnsi="Cambria Math"/>
                <w:bCs/>
                <w:i/>
                <w:sz w:val="26"/>
                <w:szCs w:val="26"/>
              </w:rPr>
            </m:ctrlPr>
          </m:fPr>
          <m:num>
            <m:r>
              <w:rPr>
                <w:rFonts w:ascii="Cambria Math" w:hAnsi="Cambria Math"/>
                <w:sz w:val="26"/>
                <w:szCs w:val="26"/>
              </w:rPr>
              <m:t>П1</m:t>
            </m:r>
          </m:num>
          <m:den>
            <m:r>
              <w:rPr>
                <w:rFonts w:ascii="Cambria Math" w:hAnsi="Cambria Math"/>
                <w:sz w:val="26"/>
                <w:szCs w:val="26"/>
              </w:rPr>
              <m:t>П2</m:t>
            </m:r>
          </m:den>
        </m:f>
      </m:oMath>
      <w:r w:rsidRPr="00080B15">
        <w:rPr>
          <w:bCs/>
          <w:sz w:val="26"/>
          <w:szCs w:val="26"/>
        </w:rPr>
        <w:t>, где:</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6"/>
          <w:szCs w:val="26"/>
        </w:rPr>
      </w:pPr>
      <w:r w:rsidRPr="00080B15">
        <w:rPr>
          <w:bCs/>
          <w:sz w:val="26"/>
          <w:szCs w:val="26"/>
          <w:lang w:val="en-US"/>
        </w:rPr>
        <w:t>V</w:t>
      </w:r>
      <w:r w:rsidRPr="00080B15">
        <w:rPr>
          <w:bCs/>
          <w:sz w:val="26"/>
          <w:szCs w:val="26"/>
        </w:rPr>
        <w:t>1 – количество выданных предписаний</w:t>
      </w:r>
      <w:r w:rsidRPr="00080B15">
        <w:rPr>
          <w:sz w:val="26"/>
          <w:szCs w:val="26"/>
        </w:rPr>
        <w:t xml:space="preserve"> об устранении выявленных нарушений обязательных требований в предшествующем году</w:t>
      </w:r>
      <w:r w:rsidRPr="00080B15">
        <w:rPr>
          <w:bCs/>
          <w:sz w:val="26"/>
          <w:szCs w:val="26"/>
        </w:rPr>
        <w:t>;</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6"/>
          <w:szCs w:val="26"/>
        </w:rPr>
      </w:pPr>
      <w:r w:rsidRPr="00080B15">
        <w:rPr>
          <w:bCs/>
          <w:sz w:val="26"/>
          <w:szCs w:val="26"/>
          <w:lang w:val="en-US"/>
        </w:rPr>
        <w:t>V</w:t>
      </w:r>
      <w:r w:rsidRPr="00080B15">
        <w:rPr>
          <w:bCs/>
          <w:sz w:val="26"/>
          <w:szCs w:val="26"/>
        </w:rPr>
        <w:t>2 – количество исполненных предписаний</w:t>
      </w:r>
      <w:r w:rsidRPr="00080B15">
        <w:rPr>
          <w:sz w:val="26"/>
          <w:szCs w:val="26"/>
        </w:rPr>
        <w:t xml:space="preserve"> об устранении выявленных нарушений обязательных требований в предшествующем году</w:t>
      </w:r>
      <w:r w:rsidRPr="00080B15">
        <w:rPr>
          <w:bCs/>
          <w:sz w:val="26"/>
          <w:szCs w:val="26"/>
        </w:rPr>
        <w:t>;</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6"/>
          <w:szCs w:val="26"/>
        </w:rPr>
      </w:pPr>
      <w:r w:rsidRPr="00080B15">
        <w:rPr>
          <w:bCs/>
          <w:sz w:val="26"/>
          <w:szCs w:val="26"/>
        </w:rPr>
        <w:t>П1 – количество выданных предостережений</w:t>
      </w:r>
      <w:r w:rsidRPr="00080B15">
        <w:rPr>
          <w:sz w:val="26"/>
          <w:szCs w:val="26"/>
        </w:rPr>
        <w:t xml:space="preserve"> в предшествующем году</w:t>
      </w:r>
      <w:r w:rsidRPr="00080B15">
        <w:rPr>
          <w:bCs/>
          <w:sz w:val="26"/>
          <w:szCs w:val="26"/>
        </w:rPr>
        <w:t>;</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6"/>
          <w:szCs w:val="26"/>
        </w:rPr>
      </w:pPr>
      <w:r w:rsidRPr="00080B15">
        <w:rPr>
          <w:bCs/>
          <w:sz w:val="26"/>
          <w:szCs w:val="26"/>
        </w:rPr>
        <w:t>П2 – количество выполненных предостережений</w:t>
      </w:r>
      <w:r w:rsidRPr="00080B15">
        <w:rPr>
          <w:sz w:val="26"/>
          <w:szCs w:val="26"/>
        </w:rPr>
        <w:t xml:space="preserve"> в предшествующем году</w:t>
      </w:r>
      <w:r w:rsidRPr="00080B15">
        <w:rPr>
          <w:bCs/>
          <w:sz w:val="26"/>
          <w:szCs w:val="26"/>
        </w:rPr>
        <w:t>;</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Cs/>
          <w:sz w:val="26"/>
          <w:szCs w:val="26"/>
        </w:rPr>
      </w:pPr>
      <w:r w:rsidRPr="00080B15">
        <w:rPr>
          <w:bCs/>
          <w:sz w:val="26"/>
          <w:szCs w:val="26"/>
        </w:rPr>
        <w:t>К – показатель риска.</w:t>
      </w:r>
    </w:p>
    <w:p w:rsidR="00080B15" w:rsidRPr="00080B15" w:rsidRDefault="00080B15" w:rsidP="00080B15">
      <w:pPr>
        <w:rPr>
          <w:rFonts w:cs="Times New Roman"/>
          <w:szCs w:val="26"/>
        </w:rPr>
        <w:sectPr w:rsidR="00080B15" w:rsidRPr="00080B15" w:rsidSect="00D41205">
          <w:pgSz w:w="11906" w:h="16838"/>
          <w:pgMar w:top="1134" w:right="1134" w:bottom="1134" w:left="1701" w:header="709" w:footer="709" w:gutter="0"/>
          <w:pgNumType w:start="1"/>
          <w:cols w:space="720"/>
        </w:sectPr>
      </w:pPr>
    </w:p>
    <w:p w:rsidR="00080B15" w:rsidRPr="00080B15"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hanging="283"/>
        <w:rPr>
          <w:rFonts w:cs="Times New Roman"/>
          <w:szCs w:val="26"/>
        </w:rPr>
      </w:pPr>
      <w:r w:rsidRPr="00080B15">
        <w:rPr>
          <w:rFonts w:cs="Times New Roman"/>
          <w:szCs w:val="26"/>
        </w:rPr>
        <w:t>Приложение № 2</w:t>
      </w:r>
    </w:p>
    <w:p w:rsidR="00447E5F"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rFonts w:cs="Times New Roman"/>
          <w:iCs/>
          <w:szCs w:val="26"/>
        </w:rPr>
      </w:pPr>
      <w:r w:rsidRPr="00080B15">
        <w:rPr>
          <w:rFonts w:cs="Times New Roman"/>
          <w:szCs w:val="26"/>
        </w:rPr>
        <w:t xml:space="preserve">к Положению о муниципальном жилищном контроле на территории муниципального образования город Норильск, утвержденному решением </w:t>
      </w:r>
      <w:r w:rsidRPr="00080B15">
        <w:rPr>
          <w:rFonts w:cs="Times New Roman"/>
          <w:iCs/>
          <w:szCs w:val="26"/>
        </w:rPr>
        <w:t xml:space="preserve">Норильского городского </w:t>
      </w:r>
    </w:p>
    <w:p w:rsidR="00080B15" w:rsidRPr="00080B15"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rPr>
          <w:rFonts w:cs="Times New Roman"/>
          <w:iCs/>
          <w:szCs w:val="26"/>
        </w:rPr>
      </w:pPr>
      <w:r w:rsidRPr="00080B15">
        <w:rPr>
          <w:rFonts w:cs="Times New Roman"/>
          <w:iCs/>
          <w:szCs w:val="26"/>
        </w:rPr>
        <w:t xml:space="preserve">Совета депутатов </w:t>
      </w:r>
    </w:p>
    <w:p w:rsidR="00447E5F" w:rsidRPr="00080B15" w:rsidRDefault="00447E5F"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5103" w:hanging="283"/>
        <w:jc w:val="both"/>
        <w:rPr>
          <w:rFonts w:cs="Times New Roman"/>
          <w:szCs w:val="26"/>
        </w:rPr>
      </w:pPr>
      <w:r>
        <w:rPr>
          <w:rFonts w:cs="Times New Roman"/>
          <w:szCs w:val="26"/>
        </w:rPr>
        <w:t>от 21 сентября 2021 года. № 30/5-694</w:t>
      </w:r>
    </w:p>
    <w:p w:rsid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Cs w:val="26"/>
        </w:rPr>
      </w:pPr>
    </w:p>
    <w:p w:rsidR="00447E5F" w:rsidRDefault="00447E5F"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Cs w:val="26"/>
        </w:rPr>
      </w:pPr>
    </w:p>
    <w:p w:rsidR="00447E5F" w:rsidRPr="00080B15" w:rsidRDefault="00447E5F"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6"/>
          <w:szCs w:val="26"/>
          <w:shd w:val="clear" w:color="auto" w:fill="F1C100"/>
        </w:rPr>
      </w:pPr>
      <w:r w:rsidRPr="00080B15">
        <w:rPr>
          <w:b/>
          <w:bCs/>
          <w:sz w:val="26"/>
          <w:szCs w:val="26"/>
        </w:rPr>
        <w:t xml:space="preserve">Перечень индикаторов риска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shd w:val="clear" w:color="auto" w:fill="F1C100"/>
          <w:vertAlign w:val="superscript"/>
        </w:rPr>
      </w:pPr>
      <w:r w:rsidRPr="00080B15">
        <w:rPr>
          <w:b/>
          <w:bCs/>
          <w:sz w:val="26"/>
          <w:szCs w:val="26"/>
        </w:rPr>
        <w:t xml:space="preserve">нарушения обязательных требований, проверяемых в рамках осуществления муниципального контроля </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shd w:val="clear" w:color="auto" w:fill="F1C100"/>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1. Наличие у Контрольного органа информации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 xml:space="preserve">а) порядку осуществления перевода жилого помещения в нежилое помещение и нежилого помещения в жилое в многоквартирном доме; </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б) порядку осуществления перепланировки и (или) переустройства помещений в многоквартирном доме;</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в) к предоставлению коммунальных услуг собственникам и пользователям помещений в многоквартирных домах и жилых домов;</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г) к обеспечению доступности для инвалидов помещений в многоквартирных домах;</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е) к обеспечению безопасности при использовании и содержании внутридомового и внутриквартирного газового оборудования.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2. Поступление в Контрольный орган информации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w:t>
      </w:r>
      <w:r w:rsidR="00F62BD7">
        <w:rPr>
          <w:szCs w:val="26"/>
        </w:rPr>
        <w:t xml:space="preserve"> информации</w:t>
      </w:r>
      <w:bookmarkStart w:id="0" w:name="_GoBack"/>
      <w:bookmarkEnd w:id="0"/>
      <w:r w:rsidRPr="00080B15">
        <w:rPr>
          <w:szCs w:val="26"/>
        </w:rPr>
        <w:t xml:space="preserve"> о фактах нарушений обязательных требований, установленных пунктом 1.2 настоящего Положения, за исключением обращений, указанных в пункте 1 настоящих индикаторов в случае, если в течение года до поступления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пунктом 1.2 настоящего Положения.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6"/>
        </w:rPr>
      </w:pPr>
      <w:r w:rsidRPr="00080B15">
        <w:rPr>
          <w:szCs w:val="26"/>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контролируемым лицом в государственной информационной системе жилищно-коммунального хозяйства. </w:t>
      </w:r>
    </w:p>
    <w:p w:rsidR="00080B15" w:rsidRPr="00080B15" w:rsidRDefault="00080B15" w:rsidP="00080B15">
      <w:pPr>
        <w:rPr>
          <w:rFonts w:cs="Times New Roman"/>
          <w:szCs w:val="26"/>
        </w:rPr>
        <w:sectPr w:rsidR="00080B15" w:rsidRPr="00080B15" w:rsidSect="00D41205">
          <w:pgSz w:w="11906" w:h="16838"/>
          <w:pgMar w:top="1134" w:right="1134" w:bottom="1134" w:left="1701" w:header="709" w:footer="709" w:gutter="0"/>
          <w:pgNumType w:start="1"/>
          <w:cols w:space="720"/>
        </w:sectPr>
      </w:pPr>
    </w:p>
    <w:p w:rsidR="00080B15" w:rsidRPr="00080B15"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hanging="283"/>
        <w:rPr>
          <w:rFonts w:cs="Times New Roman"/>
          <w:szCs w:val="26"/>
        </w:rPr>
      </w:pPr>
      <w:r w:rsidRPr="00080B15">
        <w:rPr>
          <w:rFonts w:cs="Times New Roman"/>
          <w:szCs w:val="26"/>
        </w:rPr>
        <w:t>Приложение 3</w:t>
      </w:r>
    </w:p>
    <w:p w:rsidR="00447E5F"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4820"/>
        <w:jc w:val="both"/>
        <w:rPr>
          <w:rFonts w:cs="Times New Roman"/>
          <w:iCs/>
          <w:szCs w:val="26"/>
        </w:rPr>
      </w:pPr>
      <w:r w:rsidRPr="00080B15">
        <w:rPr>
          <w:rFonts w:cs="Times New Roman"/>
          <w:szCs w:val="26"/>
        </w:rPr>
        <w:t xml:space="preserve">к Положению о муниципальном жилищном контроле на территории муниципального образования город Норильск, утвержденному решением </w:t>
      </w:r>
      <w:r w:rsidRPr="00080B15">
        <w:rPr>
          <w:rFonts w:cs="Times New Roman"/>
          <w:iCs/>
          <w:szCs w:val="26"/>
        </w:rPr>
        <w:t xml:space="preserve">Норильского городского </w:t>
      </w:r>
    </w:p>
    <w:p w:rsidR="00080B15" w:rsidRPr="00080B15" w:rsidRDefault="00080B15"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4820"/>
        <w:jc w:val="both"/>
        <w:rPr>
          <w:rFonts w:cs="Times New Roman"/>
          <w:iCs/>
          <w:szCs w:val="26"/>
        </w:rPr>
      </w:pPr>
      <w:r w:rsidRPr="00080B15">
        <w:rPr>
          <w:rFonts w:cs="Times New Roman"/>
          <w:iCs/>
          <w:szCs w:val="26"/>
        </w:rPr>
        <w:t xml:space="preserve">Совета депутатов </w:t>
      </w:r>
    </w:p>
    <w:p w:rsidR="00447E5F" w:rsidRPr="00080B15" w:rsidRDefault="00447E5F" w:rsidP="00447E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5103" w:hanging="283"/>
        <w:jc w:val="both"/>
        <w:rPr>
          <w:rFonts w:cs="Times New Roman"/>
          <w:szCs w:val="26"/>
        </w:rPr>
      </w:pPr>
      <w:r>
        <w:rPr>
          <w:rFonts w:cs="Times New Roman"/>
          <w:szCs w:val="26"/>
        </w:rPr>
        <w:t>от 21 сентября 2021 года. № 30/5-694</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cs="Times New Roman"/>
          <w:szCs w:val="26"/>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Cs/>
          <w:szCs w:val="26"/>
          <w:lang w:eastAsia="ru-RU"/>
        </w:rPr>
      </w:pPr>
      <w:r w:rsidRPr="00080B15">
        <w:rPr>
          <w:rFonts w:eastAsia="Times New Roman" w:cs="Times New Roman"/>
          <w:bCs/>
          <w:szCs w:val="26"/>
          <w:lang w:eastAsia="ru-RU"/>
        </w:rPr>
        <w:t>Форма предписания Контрольного органа</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Cs/>
          <w:szCs w:val="26"/>
          <w:lang w:eastAsia="ru-RU"/>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Cs/>
          <w:szCs w:val="26"/>
          <w:lang w:eastAsia="ru-RU"/>
        </w:rPr>
      </w:pPr>
      <w:r w:rsidRPr="00080B15">
        <w:rPr>
          <w:rFonts w:eastAsia="Times New Roman" w:cs="Times New Roman"/>
          <w:bCs/>
          <w:szCs w:val="26"/>
          <w:lang w:eastAsia="ru-RU"/>
        </w:rPr>
        <w:t>Бланк Контрольного органа</w:t>
      </w:r>
      <w:r w:rsidRPr="00080B15">
        <w:rPr>
          <w:rFonts w:eastAsia="Times New Roman" w:cs="Times New Roman"/>
          <w:bCs/>
          <w:szCs w:val="26"/>
          <w:lang w:eastAsia="ru-RU"/>
        </w:rPr>
        <w:tab/>
        <w:t xml:space="preserve">                        _________________________________</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(указывается должность руководителя контролируемого лица)</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_________________________________</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(указывается полное наименование контролируемого лица)</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_________________________________</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(указывается фамилия, имя, отчество</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(при наличии) руководителя контролируемого лица)</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_________________________________</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jc w:val="both"/>
        <w:rPr>
          <w:rFonts w:eastAsia="Times New Roman" w:cs="Times New Roman"/>
          <w:bCs/>
          <w:szCs w:val="26"/>
          <w:lang w:eastAsia="ru-RU"/>
        </w:rPr>
      </w:pPr>
      <w:r w:rsidRPr="00080B15">
        <w:rPr>
          <w:rFonts w:eastAsia="Times New Roman" w:cs="Times New Roman"/>
          <w:bCs/>
          <w:szCs w:val="26"/>
          <w:lang w:eastAsia="ru-RU"/>
        </w:rPr>
        <w:t>(указывается адрес места нахождения контролируемого лица)</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Cs/>
          <w:szCs w:val="26"/>
          <w:lang w:eastAsia="ru-RU"/>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Cs/>
          <w:szCs w:val="26"/>
          <w:lang w:eastAsia="ru-RU"/>
        </w:rPr>
      </w:pPr>
      <w:r w:rsidRPr="00080B15">
        <w:rPr>
          <w:rFonts w:eastAsia="Times New Roman" w:cs="Times New Roman"/>
          <w:bCs/>
          <w:szCs w:val="26"/>
          <w:lang w:eastAsia="ru-RU"/>
        </w:rPr>
        <w:t>ПРЕДПИСАНИЕ</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Cs/>
          <w:szCs w:val="26"/>
          <w:lang w:eastAsia="ru-RU"/>
        </w:rPr>
      </w:pP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auto"/>
          <w:sz w:val="26"/>
          <w:szCs w:val="26"/>
        </w:rPr>
      </w:pPr>
      <w:r w:rsidRPr="00080B15">
        <w:rPr>
          <w:rFonts w:ascii="Times New Roman" w:hAnsi="Times New Roman" w:cs="Times New Roman"/>
          <w:color w:val="auto"/>
          <w:sz w:val="26"/>
          <w:szCs w:val="26"/>
        </w:rPr>
        <w:t>_____________________________________________________________________</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(указывается полное наименование контролируемого лица в дательном падеже)</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auto"/>
          <w:sz w:val="26"/>
          <w:szCs w:val="26"/>
        </w:rPr>
      </w:pPr>
      <w:r w:rsidRPr="00080B15">
        <w:rPr>
          <w:rFonts w:ascii="Times New Roman" w:hAnsi="Times New Roman" w:cs="Times New Roman"/>
          <w:color w:val="auto"/>
          <w:sz w:val="26"/>
          <w:szCs w:val="26"/>
        </w:rPr>
        <w:t>об устранении выявленных нарушений обязательных требований</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auto"/>
          <w:sz w:val="26"/>
          <w:szCs w:val="26"/>
        </w:rPr>
      </w:pP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По результатам ____</w:t>
      </w:r>
      <w:r w:rsidR="00C716CD">
        <w:rPr>
          <w:rFonts w:ascii="Times New Roman" w:hAnsi="Times New Roman" w:cs="Times New Roman"/>
          <w:color w:val="auto"/>
          <w:sz w:val="26"/>
          <w:szCs w:val="26"/>
        </w:rPr>
        <w:t>___________________________</w:t>
      </w:r>
      <w:r w:rsidRPr="00080B15">
        <w:rPr>
          <w:rFonts w:ascii="Times New Roman" w:hAnsi="Times New Roman" w:cs="Times New Roman"/>
          <w:color w:val="auto"/>
          <w:sz w:val="26"/>
          <w:szCs w:val="26"/>
        </w:rPr>
        <w:t>________________________,</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 xml:space="preserve">(указываются вид и форма контрольного мероприятия в соответствии </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с решением Контрольного органа)</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проведенной ______________________________________________________________</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(указывается полное наименование контрольного органа)</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 xml:space="preserve">В отношении </w:t>
      </w:r>
      <w:r w:rsidR="00C716CD">
        <w:rPr>
          <w:rFonts w:ascii="Times New Roman" w:hAnsi="Times New Roman" w:cs="Times New Roman"/>
          <w:color w:val="auto"/>
          <w:sz w:val="26"/>
          <w:szCs w:val="26"/>
        </w:rPr>
        <w:t>____________________________</w:t>
      </w:r>
      <w:r w:rsidRPr="00080B15">
        <w:rPr>
          <w:rFonts w:ascii="Times New Roman" w:hAnsi="Times New Roman" w:cs="Times New Roman"/>
          <w:color w:val="auto"/>
          <w:sz w:val="26"/>
          <w:szCs w:val="26"/>
        </w:rPr>
        <w:t>______________________________</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(указывается полное наименование контролируемого лица)</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в период с «__» _________________ 20__ г. по «__» _________________ 20__ г.</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на основании __</w:t>
      </w:r>
      <w:r w:rsidR="00C716CD">
        <w:rPr>
          <w:rFonts w:ascii="Times New Roman" w:hAnsi="Times New Roman" w:cs="Times New Roman"/>
          <w:color w:val="auto"/>
          <w:sz w:val="26"/>
          <w:szCs w:val="26"/>
        </w:rPr>
        <w:t>____________________________</w:t>
      </w:r>
      <w:r w:rsidRPr="00080B15">
        <w:rPr>
          <w:rFonts w:ascii="Times New Roman" w:hAnsi="Times New Roman" w:cs="Times New Roman"/>
          <w:color w:val="auto"/>
          <w:sz w:val="26"/>
          <w:szCs w:val="26"/>
        </w:rPr>
        <w:t>____________________________</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(указываются наименование и реквизиты акта Контрольного органа о проведении контрольного мероприятия)</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выявлены нару</w:t>
      </w:r>
      <w:r w:rsidR="00C716CD">
        <w:rPr>
          <w:rFonts w:ascii="Times New Roman" w:hAnsi="Times New Roman" w:cs="Times New Roman"/>
          <w:color w:val="auto"/>
          <w:sz w:val="26"/>
          <w:szCs w:val="26"/>
        </w:rPr>
        <w:t xml:space="preserve">шения обязательных </w:t>
      </w:r>
      <w:proofErr w:type="spellStart"/>
      <w:r w:rsidR="00C716CD">
        <w:rPr>
          <w:rFonts w:ascii="Times New Roman" w:hAnsi="Times New Roman" w:cs="Times New Roman"/>
          <w:color w:val="auto"/>
          <w:sz w:val="26"/>
          <w:szCs w:val="26"/>
        </w:rPr>
        <w:t>требовани</w:t>
      </w:r>
      <w:proofErr w:type="spellEnd"/>
      <w:r w:rsidRPr="00080B15">
        <w:rPr>
          <w:rFonts w:ascii="Times New Roman" w:hAnsi="Times New Roman" w:cs="Times New Roman"/>
          <w:color w:val="auto"/>
          <w:sz w:val="26"/>
          <w:szCs w:val="26"/>
        </w:rPr>
        <w:t>______________ законодательства:</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На основании изложенного, в соответствии с пунктом 1 части 2 статьи 90 Федерального закона от 31.07.2020 № 248-ФЗ «О государственном контроле (надзоре) и муниципальном контроле в Российской Федерации» __________________</w:t>
      </w:r>
      <w:r w:rsidR="00C716CD">
        <w:rPr>
          <w:rFonts w:ascii="Times New Roman" w:hAnsi="Times New Roman" w:cs="Times New Roman"/>
          <w:color w:val="auto"/>
          <w:sz w:val="26"/>
          <w:szCs w:val="26"/>
        </w:rPr>
        <w:t>________________</w:t>
      </w:r>
      <w:r w:rsidRPr="00080B15">
        <w:rPr>
          <w:rFonts w:ascii="Times New Roman" w:hAnsi="Times New Roman" w:cs="Times New Roman"/>
          <w:color w:val="auto"/>
          <w:sz w:val="26"/>
          <w:szCs w:val="26"/>
        </w:rPr>
        <w:t>___________________________________</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 xml:space="preserve">                          (указывается полное наименование Контрольного органа)</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предписывает:</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1. Устранить выявленные нарушения обязательных требований в срок до</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«______» ______________ 20_____ г. включительно.</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2. Уведомить _______</w:t>
      </w:r>
      <w:r w:rsidR="00C716CD">
        <w:rPr>
          <w:rFonts w:ascii="Times New Roman" w:hAnsi="Times New Roman" w:cs="Times New Roman"/>
          <w:color w:val="auto"/>
          <w:sz w:val="26"/>
          <w:szCs w:val="26"/>
        </w:rPr>
        <w:t>____________________________</w:t>
      </w:r>
      <w:r w:rsidRPr="00080B15">
        <w:rPr>
          <w:rFonts w:ascii="Times New Roman" w:hAnsi="Times New Roman" w:cs="Times New Roman"/>
          <w:color w:val="auto"/>
          <w:sz w:val="26"/>
          <w:szCs w:val="26"/>
        </w:rPr>
        <w:t>_______________________</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color w:val="auto"/>
          <w:sz w:val="26"/>
          <w:szCs w:val="26"/>
        </w:rPr>
      </w:pPr>
      <w:r w:rsidRPr="00080B15">
        <w:rPr>
          <w:rFonts w:ascii="Times New Roman" w:hAnsi="Times New Roman" w:cs="Times New Roman"/>
          <w:i/>
          <w:iCs/>
          <w:color w:val="auto"/>
          <w:sz w:val="26"/>
          <w:szCs w:val="26"/>
        </w:rPr>
        <w:t>(указывается полное наименование контрольного органа)</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до «__» _______________ 20_____ г. включительно.</w:t>
      </w: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p>
    <w:p w:rsidR="00080B15" w:rsidRPr="00080B15" w:rsidRDefault="00080B15" w:rsidP="00080B15">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6"/>
          <w:szCs w:val="26"/>
        </w:rPr>
      </w:pPr>
      <w:r w:rsidRPr="00080B15">
        <w:rPr>
          <w:rFonts w:ascii="Times New Roman" w:hAnsi="Times New Roman" w:cs="Times New Roman"/>
          <w:color w:val="auto"/>
          <w:sz w:val="26"/>
          <w:szCs w:val="26"/>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2833"/>
        <w:gridCol w:w="3114"/>
        <w:gridCol w:w="3184"/>
      </w:tblGrid>
      <w:tr w:rsidR="00080B15" w:rsidRPr="00080B15" w:rsidTr="00080B15">
        <w:tc>
          <w:tcPr>
            <w:tcW w:w="3010" w:type="dxa"/>
            <w:hideMark/>
          </w:tcPr>
          <w:p w:rsidR="00080B15" w:rsidRPr="00080B15" w:rsidRDefault="00080B15">
            <w:pPr>
              <w:pStyle w:val="ConsPlusNormal"/>
              <w:spacing w:line="254" w:lineRule="auto"/>
              <w:ind w:firstLine="0"/>
              <w:rPr>
                <w:sz w:val="26"/>
                <w:szCs w:val="26"/>
                <w:lang w:eastAsia="en-US"/>
              </w:rPr>
            </w:pPr>
            <w:r w:rsidRPr="00080B15">
              <w:rPr>
                <w:sz w:val="26"/>
                <w:szCs w:val="26"/>
                <w:lang w:eastAsia="en-US"/>
              </w:rPr>
              <w:t>__________________</w:t>
            </w:r>
          </w:p>
        </w:tc>
        <w:tc>
          <w:tcPr>
            <w:tcW w:w="3010" w:type="dxa"/>
            <w:hideMark/>
          </w:tcPr>
          <w:p w:rsidR="00080B15" w:rsidRPr="00080B15" w:rsidRDefault="00080B15">
            <w:pPr>
              <w:pStyle w:val="ConsPlusNormal"/>
              <w:spacing w:line="254" w:lineRule="auto"/>
              <w:ind w:firstLine="0"/>
              <w:rPr>
                <w:sz w:val="26"/>
                <w:szCs w:val="26"/>
                <w:lang w:eastAsia="en-US"/>
              </w:rPr>
            </w:pPr>
            <w:r w:rsidRPr="00080B15">
              <w:rPr>
                <w:sz w:val="26"/>
                <w:szCs w:val="26"/>
                <w:lang w:eastAsia="en-US"/>
              </w:rPr>
              <w:t>_______________________</w:t>
            </w:r>
          </w:p>
        </w:tc>
        <w:tc>
          <w:tcPr>
            <w:tcW w:w="3011" w:type="dxa"/>
            <w:hideMark/>
          </w:tcPr>
          <w:p w:rsidR="00080B15" w:rsidRPr="00080B15" w:rsidRDefault="00080B15">
            <w:pPr>
              <w:pStyle w:val="ConsPlusNormal"/>
              <w:spacing w:line="254" w:lineRule="auto"/>
              <w:jc w:val="center"/>
              <w:rPr>
                <w:sz w:val="26"/>
                <w:szCs w:val="26"/>
                <w:lang w:eastAsia="en-US"/>
              </w:rPr>
            </w:pPr>
            <w:r w:rsidRPr="00080B15">
              <w:rPr>
                <w:sz w:val="26"/>
                <w:szCs w:val="26"/>
                <w:lang w:eastAsia="en-US"/>
              </w:rPr>
              <w:t>__________________</w:t>
            </w:r>
          </w:p>
        </w:tc>
      </w:tr>
      <w:tr w:rsidR="00080B15" w:rsidRPr="00080B15" w:rsidTr="00080B15">
        <w:tc>
          <w:tcPr>
            <w:tcW w:w="3010" w:type="dxa"/>
            <w:hideMark/>
          </w:tcPr>
          <w:p w:rsidR="00080B15" w:rsidRPr="00080B15" w:rsidRDefault="00080B15">
            <w:pPr>
              <w:pStyle w:val="ConsPlusNormal"/>
              <w:spacing w:line="254" w:lineRule="auto"/>
              <w:ind w:firstLine="0"/>
              <w:rPr>
                <w:sz w:val="26"/>
                <w:szCs w:val="26"/>
                <w:vertAlign w:val="superscript"/>
                <w:lang w:eastAsia="en-US"/>
              </w:rPr>
            </w:pPr>
            <w:r w:rsidRPr="00080B15">
              <w:rPr>
                <w:sz w:val="26"/>
                <w:szCs w:val="26"/>
                <w:vertAlign w:val="superscript"/>
                <w:lang w:eastAsia="en-US"/>
              </w:rPr>
              <w:t>(Руководитель Контрольного органа)</w:t>
            </w:r>
          </w:p>
        </w:tc>
        <w:tc>
          <w:tcPr>
            <w:tcW w:w="3010" w:type="dxa"/>
            <w:hideMark/>
          </w:tcPr>
          <w:p w:rsidR="00080B15" w:rsidRPr="00080B15" w:rsidRDefault="00080B15">
            <w:pPr>
              <w:pStyle w:val="ConsPlusNormal"/>
              <w:spacing w:line="254" w:lineRule="auto"/>
              <w:ind w:firstLine="0"/>
              <w:jc w:val="center"/>
              <w:rPr>
                <w:sz w:val="26"/>
                <w:szCs w:val="26"/>
                <w:vertAlign w:val="superscript"/>
                <w:lang w:eastAsia="en-US"/>
              </w:rPr>
            </w:pPr>
            <w:r w:rsidRPr="00080B15">
              <w:rPr>
                <w:sz w:val="26"/>
                <w:szCs w:val="26"/>
                <w:vertAlign w:val="superscript"/>
                <w:lang w:eastAsia="en-US"/>
              </w:rPr>
              <w:t>(подпись Руководителя Контрольного органа)</w:t>
            </w:r>
          </w:p>
        </w:tc>
        <w:tc>
          <w:tcPr>
            <w:tcW w:w="3011" w:type="dxa"/>
            <w:hideMark/>
          </w:tcPr>
          <w:p w:rsidR="00080B15" w:rsidRPr="00080B15" w:rsidRDefault="00080B15">
            <w:pPr>
              <w:pStyle w:val="ConsPlusNormal"/>
              <w:spacing w:line="254" w:lineRule="auto"/>
              <w:ind w:firstLine="0"/>
              <w:jc w:val="center"/>
              <w:rPr>
                <w:sz w:val="26"/>
                <w:szCs w:val="26"/>
                <w:vertAlign w:val="superscript"/>
                <w:lang w:eastAsia="en-US"/>
              </w:rPr>
            </w:pPr>
            <w:r w:rsidRPr="00080B15">
              <w:rPr>
                <w:sz w:val="26"/>
                <w:szCs w:val="26"/>
                <w:vertAlign w:val="superscript"/>
                <w:lang w:eastAsia="en-US"/>
              </w:rPr>
              <w:t>(фамилия, имя, отчество (при наличии) Руководителя Контрольного органа)</w:t>
            </w:r>
          </w:p>
        </w:tc>
      </w:tr>
    </w:tbl>
    <w:p w:rsidR="00080B15" w:rsidRPr="00080B15" w:rsidRDefault="00080B15" w:rsidP="00080B15">
      <w:pPr>
        <w:pStyle w:val="a3"/>
        <w:tabs>
          <w:tab w:val="left" w:pos="1134"/>
        </w:tabs>
        <w:ind w:left="0"/>
        <w:jc w:val="both"/>
        <w:rPr>
          <w:rFonts w:cs="Times New Roman"/>
          <w:bCs/>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5" w:firstLine="0"/>
        <w:jc w:val="both"/>
        <w:outlineLvl w:val="1"/>
        <w:rPr>
          <w:sz w:val="26"/>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2" w:lineRule="auto"/>
        <w:ind w:firstLine="0"/>
        <w:outlineLvl w:val="1"/>
        <w:rPr>
          <w:sz w:val="26"/>
          <w:szCs w:val="26"/>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cs="Times New Roman"/>
          <w:szCs w:val="26"/>
        </w:rPr>
      </w:pPr>
      <w:r w:rsidRPr="00080B15">
        <w:rPr>
          <w:rFonts w:cs="Times New Roman"/>
          <w:szCs w:val="26"/>
        </w:rPr>
        <w:t xml:space="preserve">    </w:t>
      </w:r>
    </w:p>
    <w:p w:rsidR="00080B15" w:rsidRPr="00080B15" w:rsidRDefault="00080B15" w:rsidP="00080B15">
      <w:pPr>
        <w:rPr>
          <w:rFonts w:cs="Times New Roman"/>
          <w:szCs w:val="26"/>
        </w:rPr>
        <w:sectPr w:rsidR="00080B15" w:rsidRPr="00080B15" w:rsidSect="00D41205">
          <w:pgSz w:w="11906" w:h="16838"/>
          <w:pgMar w:top="1134" w:right="1134" w:bottom="1134" w:left="1701" w:header="709" w:footer="709" w:gutter="0"/>
          <w:pgNumType w:start="1"/>
          <w:cols w:space="720"/>
        </w:sectPr>
      </w:pPr>
    </w:p>
    <w:p w:rsidR="00080B15" w:rsidRPr="00080B15" w:rsidRDefault="00080B15" w:rsidP="00C71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hanging="283"/>
        <w:rPr>
          <w:rFonts w:cs="Times New Roman"/>
          <w:szCs w:val="26"/>
        </w:rPr>
      </w:pPr>
      <w:r w:rsidRPr="00080B15">
        <w:rPr>
          <w:rFonts w:cs="Times New Roman"/>
          <w:szCs w:val="26"/>
        </w:rPr>
        <w:t>Приложение 4</w:t>
      </w:r>
    </w:p>
    <w:p w:rsidR="00C716CD" w:rsidRDefault="00080B15" w:rsidP="00C71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4820"/>
        <w:jc w:val="both"/>
        <w:rPr>
          <w:rFonts w:cs="Times New Roman"/>
          <w:iCs/>
          <w:szCs w:val="26"/>
        </w:rPr>
      </w:pPr>
      <w:r w:rsidRPr="00080B15">
        <w:rPr>
          <w:rFonts w:cs="Times New Roman"/>
          <w:szCs w:val="26"/>
        </w:rPr>
        <w:t xml:space="preserve">к Положению о муниципальном жилищном контроле на территории муниципального образования город Норильск, утвержденному решением </w:t>
      </w:r>
      <w:r w:rsidRPr="00080B15">
        <w:rPr>
          <w:rFonts w:cs="Times New Roman"/>
          <w:iCs/>
          <w:szCs w:val="26"/>
        </w:rPr>
        <w:t xml:space="preserve">Норильского городского </w:t>
      </w:r>
    </w:p>
    <w:p w:rsidR="00080B15" w:rsidRPr="00080B15" w:rsidRDefault="00080B15" w:rsidP="00C71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4820"/>
        <w:jc w:val="both"/>
        <w:rPr>
          <w:rFonts w:cs="Times New Roman"/>
          <w:iCs/>
          <w:szCs w:val="26"/>
        </w:rPr>
      </w:pPr>
      <w:r w:rsidRPr="00080B15">
        <w:rPr>
          <w:rFonts w:cs="Times New Roman"/>
          <w:iCs/>
          <w:szCs w:val="26"/>
        </w:rPr>
        <w:t xml:space="preserve">Совета депутатов </w:t>
      </w:r>
    </w:p>
    <w:p w:rsidR="00C716CD" w:rsidRPr="00080B15" w:rsidRDefault="00C716CD" w:rsidP="00C71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5103" w:hanging="283"/>
        <w:jc w:val="both"/>
        <w:rPr>
          <w:rFonts w:cs="Times New Roman"/>
          <w:szCs w:val="26"/>
        </w:rPr>
      </w:pPr>
      <w:r>
        <w:rPr>
          <w:rFonts w:cs="Times New Roman"/>
          <w:szCs w:val="26"/>
        </w:rPr>
        <w:t>от 21 сентября 2021 года. № 30/5-694</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rPr>
      </w:pPr>
    </w:p>
    <w:p w:rsid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rPr>
      </w:pPr>
    </w:p>
    <w:p w:rsidR="00C716CD" w:rsidRPr="00080B15" w:rsidRDefault="00C716CD"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6"/>
          <w:szCs w:val="26"/>
          <w:vertAlign w:val="superscript"/>
        </w:rPr>
      </w:pPr>
      <w:r w:rsidRPr="00080B15">
        <w:rPr>
          <w:b/>
          <w:bCs/>
          <w:sz w:val="26"/>
          <w:szCs w:val="26"/>
        </w:rPr>
        <w:t>Ключевые показатели вида контроля и их целевые значения, индикативные показатели для муниципального жилищного контроля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1. Ключевые показатели и их целевые значения:</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Доля устраненных нарушений из числа выявленных нарушений обязательных требований - 70%.</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Доля выполнения плана проведения плановых контрольных мероприятий на очередной календарный год - 100%.</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Доля отмененных результатов контрольных мероприятий - 0%.</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Доля вынесенных судебных решений о назначении административного наказания по материалам контрольного органа - 95%.</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shd w:val="clear" w:color="auto" w:fill="F1C100"/>
        </w:rPr>
      </w:pPr>
      <w:r w:rsidRPr="00080B15">
        <w:rPr>
          <w:sz w:val="26"/>
          <w:szCs w:val="26"/>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2. Индикативные показатели:</w:t>
      </w:r>
    </w:p>
    <w:p w:rsidR="00080B15" w:rsidRPr="00080B15" w:rsidRDefault="00080B15" w:rsidP="00080B15">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80B15">
        <w:rPr>
          <w:sz w:val="26"/>
          <w:szCs w:val="26"/>
        </w:rPr>
        <w:t>При осуществлении муниципального жилищного контроля устанавливаются следующие индикативные показатели:</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количество проведенных плановых контрольных мероприятий;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количество проведенных внеплановых контрольных мероприятий;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количество поступивших возражений в отношении акта контрольного мероприятия;</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количество выданных предписаний об устранении нарушений обязательных требований;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6"/>
        </w:rPr>
      </w:pPr>
      <w:r w:rsidRPr="00080B15">
        <w:rPr>
          <w:rFonts w:cs="Times New Roman"/>
          <w:szCs w:val="26"/>
        </w:rPr>
        <w:t>количество устраненных нарушений обязательных требований.</w:t>
      </w: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Cs w:val="26"/>
        </w:rPr>
      </w:pPr>
    </w:p>
    <w:p w:rsidR="00080B15" w:rsidRPr="00080B15" w:rsidRDefault="00080B15" w:rsidP="00080B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80B15" w:rsidRPr="00080B15" w:rsidRDefault="00080B15" w:rsidP="002650BD">
      <w:pPr>
        <w:autoSpaceDE w:val="0"/>
        <w:autoSpaceDN w:val="0"/>
        <w:adjustRightInd w:val="0"/>
        <w:ind w:left="5245"/>
        <w:outlineLvl w:val="0"/>
        <w:rPr>
          <w:rFonts w:cs="Times New Roman"/>
          <w:szCs w:val="26"/>
        </w:rPr>
      </w:pPr>
    </w:p>
    <w:sectPr w:rsidR="00080B15" w:rsidRPr="00080B15" w:rsidSect="00D41205">
      <w:pgSz w:w="11906" w:h="16838"/>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E5F" w:rsidRDefault="00447E5F" w:rsidP="001B4C06">
      <w:r>
        <w:separator/>
      </w:r>
    </w:p>
  </w:endnote>
  <w:endnote w:type="continuationSeparator" w:id="0">
    <w:p w:rsidR="00447E5F" w:rsidRDefault="00447E5F" w:rsidP="001B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XO Thames">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150963"/>
      <w:docPartObj>
        <w:docPartGallery w:val="Page Numbers (Bottom of Page)"/>
        <w:docPartUnique/>
      </w:docPartObj>
    </w:sdtPr>
    <w:sdtEndPr/>
    <w:sdtContent>
      <w:p w:rsidR="00447E5F" w:rsidRDefault="00447E5F">
        <w:pPr>
          <w:pStyle w:val="ac"/>
          <w:jc w:val="center"/>
        </w:pPr>
        <w:r>
          <w:fldChar w:fldCharType="begin"/>
        </w:r>
        <w:r>
          <w:instrText>PAGE   \* MERGEFORMAT</w:instrText>
        </w:r>
        <w:r>
          <w:fldChar w:fldCharType="separate"/>
        </w:r>
        <w:r w:rsidR="00F62BD7">
          <w:rPr>
            <w:noProof/>
          </w:rPr>
          <w:t>1</w:t>
        </w:r>
        <w:r>
          <w:fldChar w:fldCharType="end"/>
        </w:r>
      </w:p>
    </w:sdtContent>
  </w:sdt>
  <w:p w:rsidR="00447E5F" w:rsidRDefault="00447E5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E5F" w:rsidRDefault="00447E5F" w:rsidP="001B4C06">
      <w:r>
        <w:separator/>
      </w:r>
    </w:p>
  </w:footnote>
  <w:footnote w:type="continuationSeparator" w:id="0">
    <w:p w:rsidR="00447E5F" w:rsidRDefault="00447E5F" w:rsidP="001B4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E7A03"/>
    <w:multiLevelType w:val="hybridMultilevel"/>
    <w:tmpl w:val="EA4025EA"/>
    <w:lvl w:ilvl="0" w:tplc="77042E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8CC50F7"/>
    <w:multiLevelType w:val="hybridMultilevel"/>
    <w:tmpl w:val="58F8A06E"/>
    <w:lvl w:ilvl="0" w:tplc="2258FFA6">
      <w:start w:val="1"/>
      <w:numFmt w:val="decimal"/>
      <w:lvlText w:val="%1."/>
      <w:lvlJc w:val="left"/>
      <w:pPr>
        <w:ind w:left="3479" w:hanging="360"/>
      </w:pPr>
      <w:rPr>
        <w:i w:val="0"/>
      </w:rPr>
    </w:lvl>
    <w:lvl w:ilvl="1" w:tplc="1AE06ED0">
      <w:start w:val="1"/>
      <w:numFmt w:val="decimal"/>
      <w:lvlText w:val="%2)"/>
      <w:lvlJc w:val="left"/>
      <w:pPr>
        <w:ind w:left="5014" w:hanging="1065"/>
      </w:pPr>
      <w:rPr>
        <w:rFonts w:hint="default"/>
        <w:i w:val="0"/>
      </w:r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
    <w:nsid w:val="561D51C7"/>
    <w:multiLevelType w:val="hybridMultilevel"/>
    <w:tmpl w:val="34FAD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1C4DED"/>
    <w:multiLevelType w:val="hybridMultilevel"/>
    <w:tmpl w:val="3F58615A"/>
    <w:lvl w:ilvl="0" w:tplc="0D06FABE">
      <w:start w:val="1"/>
      <w:numFmt w:val="decimal"/>
      <w:lvlText w:val="%1)"/>
      <w:lvlJc w:val="left"/>
      <w:pPr>
        <w:ind w:left="1429" w:hanging="360"/>
      </w:pPr>
      <w:rPr>
        <w:rFonts w:hint="default"/>
      </w:r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EFA"/>
    <w:rsid w:val="00023257"/>
    <w:rsid w:val="00023CC7"/>
    <w:rsid w:val="00025E55"/>
    <w:rsid w:val="0003049E"/>
    <w:rsid w:val="00031948"/>
    <w:rsid w:val="00032F77"/>
    <w:rsid w:val="00035256"/>
    <w:rsid w:val="00035BAE"/>
    <w:rsid w:val="00037A49"/>
    <w:rsid w:val="00052AB3"/>
    <w:rsid w:val="0006042B"/>
    <w:rsid w:val="000631C8"/>
    <w:rsid w:val="00065E1E"/>
    <w:rsid w:val="00074D8C"/>
    <w:rsid w:val="00080B15"/>
    <w:rsid w:val="0008434F"/>
    <w:rsid w:val="00084370"/>
    <w:rsid w:val="00084561"/>
    <w:rsid w:val="00087401"/>
    <w:rsid w:val="000A033F"/>
    <w:rsid w:val="000B5AB9"/>
    <w:rsid w:val="000C0BBF"/>
    <w:rsid w:val="000C3AE4"/>
    <w:rsid w:val="000D2317"/>
    <w:rsid w:val="000E63D8"/>
    <w:rsid w:val="000F2045"/>
    <w:rsid w:val="000F4271"/>
    <w:rsid w:val="001040DD"/>
    <w:rsid w:val="00106AB8"/>
    <w:rsid w:val="00122AEF"/>
    <w:rsid w:val="00130178"/>
    <w:rsid w:val="00131D6C"/>
    <w:rsid w:val="0013345C"/>
    <w:rsid w:val="00136A3F"/>
    <w:rsid w:val="00137149"/>
    <w:rsid w:val="00145C97"/>
    <w:rsid w:val="00146494"/>
    <w:rsid w:val="001469D7"/>
    <w:rsid w:val="00147A79"/>
    <w:rsid w:val="00162289"/>
    <w:rsid w:val="00164263"/>
    <w:rsid w:val="00177954"/>
    <w:rsid w:val="001817E1"/>
    <w:rsid w:val="00181D07"/>
    <w:rsid w:val="001901B3"/>
    <w:rsid w:val="001933D6"/>
    <w:rsid w:val="00193F26"/>
    <w:rsid w:val="00194861"/>
    <w:rsid w:val="0019669E"/>
    <w:rsid w:val="001A612A"/>
    <w:rsid w:val="001A6BFE"/>
    <w:rsid w:val="001B4665"/>
    <w:rsid w:val="001B4C06"/>
    <w:rsid w:val="001B5E77"/>
    <w:rsid w:val="001C3D7D"/>
    <w:rsid w:val="001C6C19"/>
    <w:rsid w:val="001D1270"/>
    <w:rsid w:val="001D4A90"/>
    <w:rsid w:val="001E35BB"/>
    <w:rsid w:val="001F128B"/>
    <w:rsid w:val="00201B97"/>
    <w:rsid w:val="00201D12"/>
    <w:rsid w:val="00203A35"/>
    <w:rsid w:val="00205F5F"/>
    <w:rsid w:val="00223188"/>
    <w:rsid w:val="00223D89"/>
    <w:rsid w:val="00230EEA"/>
    <w:rsid w:val="00234F0E"/>
    <w:rsid w:val="00260B5E"/>
    <w:rsid w:val="00263540"/>
    <w:rsid w:val="002650BD"/>
    <w:rsid w:val="00286402"/>
    <w:rsid w:val="00292957"/>
    <w:rsid w:val="00294546"/>
    <w:rsid w:val="00296760"/>
    <w:rsid w:val="002A047A"/>
    <w:rsid w:val="002A1C01"/>
    <w:rsid w:val="002B5940"/>
    <w:rsid w:val="002D1FEC"/>
    <w:rsid w:val="002D759B"/>
    <w:rsid w:val="002F006D"/>
    <w:rsid w:val="00301015"/>
    <w:rsid w:val="00320C1A"/>
    <w:rsid w:val="00326EEE"/>
    <w:rsid w:val="00327DE5"/>
    <w:rsid w:val="00333E3B"/>
    <w:rsid w:val="003343BC"/>
    <w:rsid w:val="0033639E"/>
    <w:rsid w:val="00337403"/>
    <w:rsid w:val="0034185F"/>
    <w:rsid w:val="00342E68"/>
    <w:rsid w:val="0034406B"/>
    <w:rsid w:val="00344815"/>
    <w:rsid w:val="00346EFA"/>
    <w:rsid w:val="00347F2E"/>
    <w:rsid w:val="00356B95"/>
    <w:rsid w:val="00360DCA"/>
    <w:rsid w:val="00363260"/>
    <w:rsid w:val="00373954"/>
    <w:rsid w:val="00397662"/>
    <w:rsid w:val="003A33EB"/>
    <w:rsid w:val="003B3482"/>
    <w:rsid w:val="003B5B9B"/>
    <w:rsid w:val="003C0F18"/>
    <w:rsid w:val="003C2C8E"/>
    <w:rsid w:val="003C67F4"/>
    <w:rsid w:val="003D144C"/>
    <w:rsid w:val="003D2F05"/>
    <w:rsid w:val="003D5499"/>
    <w:rsid w:val="003D6BEC"/>
    <w:rsid w:val="003E2FEF"/>
    <w:rsid w:val="003E6F59"/>
    <w:rsid w:val="003F0641"/>
    <w:rsid w:val="003F2AD0"/>
    <w:rsid w:val="003F353F"/>
    <w:rsid w:val="003F6387"/>
    <w:rsid w:val="00416879"/>
    <w:rsid w:val="00432043"/>
    <w:rsid w:val="00441FAA"/>
    <w:rsid w:val="004427A7"/>
    <w:rsid w:val="00446C4F"/>
    <w:rsid w:val="00447E5F"/>
    <w:rsid w:val="004634DF"/>
    <w:rsid w:val="00480E7D"/>
    <w:rsid w:val="00482B91"/>
    <w:rsid w:val="00483788"/>
    <w:rsid w:val="00486684"/>
    <w:rsid w:val="00491196"/>
    <w:rsid w:val="00491202"/>
    <w:rsid w:val="004955C1"/>
    <w:rsid w:val="00495BF6"/>
    <w:rsid w:val="004A2D6A"/>
    <w:rsid w:val="004B3F7B"/>
    <w:rsid w:val="004B413E"/>
    <w:rsid w:val="004B755D"/>
    <w:rsid w:val="004C4C84"/>
    <w:rsid w:val="004D1D41"/>
    <w:rsid w:val="004D2465"/>
    <w:rsid w:val="004E0421"/>
    <w:rsid w:val="004E5427"/>
    <w:rsid w:val="004F23FE"/>
    <w:rsid w:val="0050400C"/>
    <w:rsid w:val="0050453E"/>
    <w:rsid w:val="00511CD1"/>
    <w:rsid w:val="005154E3"/>
    <w:rsid w:val="00521190"/>
    <w:rsid w:val="005229AF"/>
    <w:rsid w:val="00524EFD"/>
    <w:rsid w:val="00530168"/>
    <w:rsid w:val="00531B42"/>
    <w:rsid w:val="0053622A"/>
    <w:rsid w:val="00540EC6"/>
    <w:rsid w:val="00541161"/>
    <w:rsid w:val="00542BE7"/>
    <w:rsid w:val="005446B2"/>
    <w:rsid w:val="00560673"/>
    <w:rsid w:val="005612BD"/>
    <w:rsid w:val="00570239"/>
    <w:rsid w:val="00570A7F"/>
    <w:rsid w:val="00573678"/>
    <w:rsid w:val="0057592B"/>
    <w:rsid w:val="0058148F"/>
    <w:rsid w:val="00583FC6"/>
    <w:rsid w:val="005910B5"/>
    <w:rsid w:val="00591615"/>
    <w:rsid w:val="00591B93"/>
    <w:rsid w:val="00592527"/>
    <w:rsid w:val="00592E85"/>
    <w:rsid w:val="005A15AD"/>
    <w:rsid w:val="005A1F18"/>
    <w:rsid w:val="005A4C17"/>
    <w:rsid w:val="005A5E66"/>
    <w:rsid w:val="005B47F4"/>
    <w:rsid w:val="005B6B54"/>
    <w:rsid w:val="005B6F43"/>
    <w:rsid w:val="005C5F43"/>
    <w:rsid w:val="005C7383"/>
    <w:rsid w:val="005D1F6A"/>
    <w:rsid w:val="005E326A"/>
    <w:rsid w:val="005E69A0"/>
    <w:rsid w:val="005F0AB4"/>
    <w:rsid w:val="005F37A2"/>
    <w:rsid w:val="005F7C1D"/>
    <w:rsid w:val="005F7F12"/>
    <w:rsid w:val="0060159F"/>
    <w:rsid w:val="00602EAE"/>
    <w:rsid w:val="00604C06"/>
    <w:rsid w:val="0062353F"/>
    <w:rsid w:val="0062396C"/>
    <w:rsid w:val="00624852"/>
    <w:rsid w:val="00633DA2"/>
    <w:rsid w:val="00634ED9"/>
    <w:rsid w:val="00645D7B"/>
    <w:rsid w:val="006524FE"/>
    <w:rsid w:val="00653A8A"/>
    <w:rsid w:val="006560B1"/>
    <w:rsid w:val="00690FCA"/>
    <w:rsid w:val="00692B0C"/>
    <w:rsid w:val="006B1EF9"/>
    <w:rsid w:val="006B25A5"/>
    <w:rsid w:val="006B4D52"/>
    <w:rsid w:val="006D0B94"/>
    <w:rsid w:val="006D3ECE"/>
    <w:rsid w:val="006D791C"/>
    <w:rsid w:val="006E199A"/>
    <w:rsid w:val="006E1B98"/>
    <w:rsid w:val="006E7E64"/>
    <w:rsid w:val="006F0BEE"/>
    <w:rsid w:val="006F1870"/>
    <w:rsid w:val="00701419"/>
    <w:rsid w:val="00704B2A"/>
    <w:rsid w:val="007177E9"/>
    <w:rsid w:val="00721FFC"/>
    <w:rsid w:val="00727266"/>
    <w:rsid w:val="00727874"/>
    <w:rsid w:val="0073477D"/>
    <w:rsid w:val="00744673"/>
    <w:rsid w:val="00745858"/>
    <w:rsid w:val="00746F3C"/>
    <w:rsid w:val="00750177"/>
    <w:rsid w:val="00752B48"/>
    <w:rsid w:val="00755945"/>
    <w:rsid w:val="00764693"/>
    <w:rsid w:val="00765BCE"/>
    <w:rsid w:val="0076627C"/>
    <w:rsid w:val="00770D88"/>
    <w:rsid w:val="00774BD9"/>
    <w:rsid w:val="007768B8"/>
    <w:rsid w:val="00791BB4"/>
    <w:rsid w:val="00796436"/>
    <w:rsid w:val="007A033F"/>
    <w:rsid w:val="007A0DA4"/>
    <w:rsid w:val="007A2255"/>
    <w:rsid w:val="007A79E4"/>
    <w:rsid w:val="007B0389"/>
    <w:rsid w:val="007B1EA2"/>
    <w:rsid w:val="007B661B"/>
    <w:rsid w:val="007B79B8"/>
    <w:rsid w:val="007C4BA8"/>
    <w:rsid w:val="007D0F7E"/>
    <w:rsid w:val="007D4807"/>
    <w:rsid w:val="007E16F8"/>
    <w:rsid w:val="007E2417"/>
    <w:rsid w:val="007E421C"/>
    <w:rsid w:val="008019C7"/>
    <w:rsid w:val="00802750"/>
    <w:rsid w:val="00807D4C"/>
    <w:rsid w:val="00807E16"/>
    <w:rsid w:val="00815B43"/>
    <w:rsid w:val="00832BF7"/>
    <w:rsid w:val="0084198E"/>
    <w:rsid w:val="008438C5"/>
    <w:rsid w:val="008511D1"/>
    <w:rsid w:val="00861844"/>
    <w:rsid w:val="008626A4"/>
    <w:rsid w:val="00864A04"/>
    <w:rsid w:val="00871AC9"/>
    <w:rsid w:val="00880B83"/>
    <w:rsid w:val="0088763D"/>
    <w:rsid w:val="008946FC"/>
    <w:rsid w:val="00895887"/>
    <w:rsid w:val="008A7170"/>
    <w:rsid w:val="008B750B"/>
    <w:rsid w:val="008C0885"/>
    <w:rsid w:val="008C3EF3"/>
    <w:rsid w:val="008C40F6"/>
    <w:rsid w:val="008D5319"/>
    <w:rsid w:val="008D79C6"/>
    <w:rsid w:val="008E333A"/>
    <w:rsid w:val="008F178B"/>
    <w:rsid w:val="008F6156"/>
    <w:rsid w:val="00901C67"/>
    <w:rsid w:val="009068AD"/>
    <w:rsid w:val="00910883"/>
    <w:rsid w:val="00912A6C"/>
    <w:rsid w:val="00916E8F"/>
    <w:rsid w:val="00923E75"/>
    <w:rsid w:val="00926090"/>
    <w:rsid w:val="00930170"/>
    <w:rsid w:val="009309EF"/>
    <w:rsid w:val="009313BD"/>
    <w:rsid w:val="0093465A"/>
    <w:rsid w:val="00936980"/>
    <w:rsid w:val="0095366C"/>
    <w:rsid w:val="00956409"/>
    <w:rsid w:val="00957E89"/>
    <w:rsid w:val="009605A4"/>
    <w:rsid w:val="00963B6D"/>
    <w:rsid w:val="00964D32"/>
    <w:rsid w:val="00966685"/>
    <w:rsid w:val="00971D2B"/>
    <w:rsid w:val="009809AD"/>
    <w:rsid w:val="00991ABD"/>
    <w:rsid w:val="00991F22"/>
    <w:rsid w:val="009935C5"/>
    <w:rsid w:val="009A3D67"/>
    <w:rsid w:val="009A3F2F"/>
    <w:rsid w:val="009A4EF1"/>
    <w:rsid w:val="009A61CA"/>
    <w:rsid w:val="009A6CBF"/>
    <w:rsid w:val="009A6CF7"/>
    <w:rsid w:val="009A7C9F"/>
    <w:rsid w:val="009C70F3"/>
    <w:rsid w:val="009C79E0"/>
    <w:rsid w:val="009D3638"/>
    <w:rsid w:val="009D3DAD"/>
    <w:rsid w:val="009D4AEC"/>
    <w:rsid w:val="009D74A8"/>
    <w:rsid w:val="009F1941"/>
    <w:rsid w:val="00A04397"/>
    <w:rsid w:val="00A12716"/>
    <w:rsid w:val="00A30C89"/>
    <w:rsid w:val="00A314FD"/>
    <w:rsid w:val="00A32036"/>
    <w:rsid w:val="00A41611"/>
    <w:rsid w:val="00A4466F"/>
    <w:rsid w:val="00A45D42"/>
    <w:rsid w:val="00A46FE9"/>
    <w:rsid w:val="00A513DF"/>
    <w:rsid w:val="00A66536"/>
    <w:rsid w:val="00A71A2C"/>
    <w:rsid w:val="00A763A4"/>
    <w:rsid w:val="00A832FA"/>
    <w:rsid w:val="00A9080C"/>
    <w:rsid w:val="00A915B3"/>
    <w:rsid w:val="00A92212"/>
    <w:rsid w:val="00AA5846"/>
    <w:rsid w:val="00AB1DD6"/>
    <w:rsid w:val="00AC5A8E"/>
    <w:rsid w:val="00AE2BFD"/>
    <w:rsid w:val="00AE5FFF"/>
    <w:rsid w:val="00B06EE1"/>
    <w:rsid w:val="00B17215"/>
    <w:rsid w:val="00B23800"/>
    <w:rsid w:val="00B313BE"/>
    <w:rsid w:val="00B32110"/>
    <w:rsid w:val="00B334D6"/>
    <w:rsid w:val="00B374FD"/>
    <w:rsid w:val="00B37F7B"/>
    <w:rsid w:val="00B40E3C"/>
    <w:rsid w:val="00B43489"/>
    <w:rsid w:val="00B51E69"/>
    <w:rsid w:val="00B54C20"/>
    <w:rsid w:val="00B57241"/>
    <w:rsid w:val="00B62773"/>
    <w:rsid w:val="00B704B4"/>
    <w:rsid w:val="00B7179C"/>
    <w:rsid w:val="00B743B8"/>
    <w:rsid w:val="00B76387"/>
    <w:rsid w:val="00B858EA"/>
    <w:rsid w:val="00BB13D5"/>
    <w:rsid w:val="00BB1536"/>
    <w:rsid w:val="00BB2CB0"/>
    <w:rsid w:val="00BB3E62"/>
    <w:rsid w:val="00BB453E"/>
    <w:rsid w:val="00BB6B53"/>
    <w:rsid w:val="00BD03BC"/>
    <w:rsid w:val="00BD6420"/>
    <w:rsid w:val="00BD6819"/>
    <w:rsid w:val="00BE0790"/>
    <w:rsid w:val="00BE22E0"/>
    <w:rsid w:val="00BE425A"/>
    <w:rsid w:val="00BE5611"/>
    <w:rsid w:val="00BE5714"/>
    <w:rsid w:val="00BE70F1"/>
    <w:rsid w:val="00BF0417"/>
    <w:rsid w:val="00C06F10"/>
    <w:rsid w:val="00C11023"/>
    <w:rsid w:val="00C13A0B"/>
    <w:rsid w:val="00C14E13"/>
    <w:rsid w:val="00C21974"/>
    <w:rsid w:val="00C23D42"/>
    <w:rsid w:val="00C307F1"/>
    <w:rsid w:val="00C36808"/>
    <w:rsid w:val="00C36B2A"/>
    <w:rsid w:val="00C47AF8"/>
    <w:rsid w:val="00C47EC6"/>
    <w:rsid w:val="00C51FA8"/>
    <w:rsid w:val="00C57342"/>
    <w:rsid w:val="00C57D9D"/>
    <w:rsid w:val="00C638F2"/>
    <w:rsid w:val="00C652BD"/>
    <w:rsid w:val="00C65C12"/>
    <w:rsid w:val="00C66F18"/>
    <w:rsid w:val="00C716CD"/>
    <w:rsid w:val="00C75C68"/>
    <w:rsid w:val="00C76424"/>
    <w:rsid w:val="00C90309"/>
    <w:rsid w:val="00CA2B4B"/>
    <w:rsid w:val="00CA3869"/>
    <w:rsid w:val="00CA581C"/>
    <w:rsid w:val="00CA7899"/>
    <w:rsid w:val="00CB232D"/>
    <w:rsid w:val="00CB3B61"/>
    <w:rsid w:val="00CB3D52"/>
    <w:rsid w:val="00CB6D81"/>
    <w:rsid w:val="00CB7606"/>
    <w:rsid w:val="00CC24DD"/>
    <w:rsid w:val="00CC2570"/>
    <w:rsid w:val="00CD4622"/>
    <w:rsid w:val="00CD490D"/>
    <w:rsid w:val="00CD4974"/>
    <w:rsid w:val="00CE79D0"/>
    <w:rsid w:val="00CF6C37"/>
    <w:rsid w:val="00D157E5"/>
    <w:rsid w:val="00D25323"/>
    <w:rsid w:val="00D25F5D"/>
    <w:rsid w:val="00D41205"/>
    <w:rsid w:val="00D43EE4"/>
    <w:rsid w:val="00D53634"/>
    <w:rsid w:val="00D54A26"/>
    <w:rsid w:val="00D54FF8"/>
    <w:rsid w:val="00D67EE4"/>
    <w:rsid w:val="00D80173"/>
    <w:rsid w:val="00D834E9"/>
    <w:rsid w:val="00D83844"/>
    <w:rsid w:val="00D974F7"/>
    <w:rsid w:val="00DB09C0"/>
    <w:rsid w:val="00DB2F67"/>
    <w:rsid w:val="00DB320F"/>
    <w:rsid w:val="00DD4CC8"/>
    <w:rsid w:val="00DD54E9"/>
    <w:rsid w:val="00DD5D03"/>
    <w:rsid w:val="00DD6257"/>
    <w:rsid w:val="00DE291A"/>
    <w:rsid w:val="00DF4899"/>
    <w:rsid w:val="00E027B0"/>
    <w:rsid w:val="00E03E2D"/>
    <w:rsid w:val="00E05A4B"/>
    <w:rsid w:val="00E06DEB"/>
    <w:rsid w:val="00E125F3"/>
    <w:rsid w:val="00E12994"/>
    <w:rsid w:val="00E44BA6"/>
    <w:rsid w:val="00E51819"/>
    <w:rsid w:val="00E52ED8"/>
    <w:rsid w:val="00E556DA"/>
    <w:rsid w:val="00E6216E"/>
    <w:rsid w:val="00E62395"/>
    <w:rsid w:val="00E64944"/>
    <w:rsid w:val="00E67208"/>
    <w:rsid w:val="00E70F76"/>
    <w:rsid w:val="00E73CA1"/>
    <w:rsid w:val="00E846AF"/>
    <w:rsid w:val="00E856FA"/>
    <w:rsid w:val="00E8784B"/>
    <w:rsid w:val="00EA650E"/>
    <w:rsid w:val="00EA7CBF"/>
    <w:rsid w:val="00EB3BA5"/>
    <w:rsid w:val="00EB6BF8"/>
    <w:rsid w:val="00EC1ADF"/>
    <w:rsid w:val="00EC5F03"/>
    <w:rsid w:val="00ED0AFE"/>
    <w:rsid w:val="00ED0BDB"/>
    <w:rsid w:val="00ED1189"/>
    <w:rsid w:val="00ED11F0"/>
    <w:rsid w:val="00ED263A"/>
    <w:rsid w:val="00F02FA0"/>
    <w:rsid w:val="00F06788"/>
    <w:rsid w:val="00F06C08"/>
    <w:rsid w:val="00F24C18"/>
    <w:rsid w:val="00F25A7A"/>
    <w:rsid w:val="00F532DC"/>
    <w:rsid w:val="00F62BD7"/>
    <w:rsid w:val="00F649FC"/>
    <w:rsid w:val="00F64ED4"/>
    <w:rsid w:val="00F719BE"/>
    <w:rsid w:val="00F72353"/>
    <w:rsid w:val="00F83959"/>
    <w:rsid w:val="00F9651B"/>
    <w:rsid w:val="00F96ECE"/>
    <w:rsid w:val="00FA3240"/>
    <w:rsid w:val="00FB042C"/>
    <w:rsid w:val="00FB500A"/>
    <w:rsid w:val="00FB6AAC"/>
    <w:rsid w:val="00FB6E35"/>
    <w:rsid w:val="00FB71E6"/>
    <w:rsid w:val="00FC27C0"/>
    <w:rsid w:val="00FC6C7E"/>
    <w:rsid w:val="00FC7820"/>
    <w:rsid w:val="00FD234F"/>
    <w:rsid w:val="00FE05AF"/>
    <w:rsid w:val="00FE21E5"/>
    <w:rsid w:val="00FE44C0"/>
    <w:rsid w:val="00FE6DE5"/>
    <w:rsid w:val="00FE6F9C"/>
    <w:rsid w:val="00FF1F4A"/>
    <w:rsid w:val="00FF2329"/>
    <w:rsid w:val="00FF32A7"/>
    <w:rsid w:val="00FF3DA0"/>
    <w:rsid w:val="00FF3F91"/>
    <w:rsid w:val="00FF6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69CDD6C6-A963-4081-8FFD-93E2EEAA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0BD"/>
    <w:pPr>
      <w:spacing w:after="0" w:line="240" w:lineRule="auto"/>
    </w:pPr>
    <w:rPr>
      <w:rFonts w:ascii="Times New Roman" w:hAnsi="Times New Roman"/>
      <w:sz w:val="26"/>
    </w:rPr>
  </w:style>
  <w:style w:type="paragraph" w:styleId="2">
    <w:name w:val="heading 2"/>
    <w:basedOn w:val="a"/>
    <w:next w:val="a"/>
    <w:link w:val="20"/>
    <w:uiPriority w:val="99"/>
    <w:qFormat/>
    <w:rsid w:val="00363260"/>
    <w:pPr>
      <w:spacing w:before="120" w:after="120" w:line="276" w:lineRule="auto"/>
      <w:outlineLvl w:val="1"/>
    </w:pPr>
    <w:rPr>
      <w:rFonts w:ascii="XO Thames" w:eastAsia="Times New Roman" w:hAnsi="XO Thames" w:cs="XO Thames"/>
      <w:b/>
      <w:bCs/>
      <w:color w:val="00A0FF"/>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C11023"/>
    <w:pPr>
      <w:ind w:left="720"/>
      <w:contextualSpacing/>
    </w:pPr>
  </w:style>
  <w:style w:type="paragraph" w:customStyle="1" w:styleId="ConsPlusNormal">
    <w:name w:val="ConsPlusNormal"/>
    <w:link w:val="ConsPlusNormal1"/>
    <w:rsid w:val="00C11023"/>
    <w:pPr>
      <w:widowControl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C11023"/>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C11023"/>
  </w:style>
  <w:style w:type="paragraph" w:customStyle="1" w:styleId="ConsPlusNonformat">
    <w:name w:val="ConsPlusNonformat"/>
    <w:link w:val="ConsPlusNonformat1"/>
    <w:uiPriority w:val="99"/>
    <w:rsid w:val="00C11023"/>
    <w:pPr>
      <w:widowControl w:val="0"/>
      <w:spacing w:after="0" w:line="240" w:lineRule="auto"/>
    </w:pPr>
    <w:rPr>
      <w:rFonts w:ascii="Courier New" w:eastAsia="Times New Roman" w:hAnsi="Courier New" w:cs="Courier New"/>
      <w:color w:val="000000"/>
      <w:lang w:eastAsia="ru-RU"/>
    </w:rPr>
  </w:style>
  <w:style w:type="character" w:customStyle="1" w:styleId="ConsPlusNonformat1">
    <w:name w:val="ConsPlusNonformat1"/>
    <w:link w:val="ConsPlusNonformat"/>
    <w:uiPriority w:val="99"/>
    <w:locked/>
    <w:rsid w:val="00C11023"/>
    <w:rPr>
      <w:rFonts w:ascii="Courier New" w:eastAsia="Times New Roman" w:hAnsi="Courier New" w:cs="Courier New"/>
      <w:color w:val="000000"/>
      <w:lang w:eastAsia="ru-RU"/>
    </w:rPr>
  </w:style>
  <w:style w:type="paragraph" w:customStyle="1" w:styleId="ConsPlusTitle">
    <w:name w:val="ConsPlusTitle"/>
    <w:link w:val="ConsPlusTitle1"/>
    <w:uiPriority w:val="99"/>
    <w:rsid w:val="00C11023"/>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ConsPlusTitle1">
    <w:name w:val="ConsPlusTitle1"/>
    <w:link w:val="ConsPlusTitle"/>
    <w:uiPriority w:val="99"/>
    <w:locked/>
    <w:rsid w:val="00C11023"/>
    <w:rPr>
      <w:rFonts w:ascii="Times New Roman" w:eastAsia="Times New Roman" w:hAnsi="Times New Roman" w:cs="Times New Roman"/>
      <w:b/>
      <w:bCs/>
      <w:sz w:val="24"/>
      <w:szCs w:val="24"/>
      <w:lang w:eastAsia="ru-RU"/>
    </w:rPr>
  </w:style>
  <w:style w:type="paragraph" w:styleId="a5">
    <w:name w:val="footnote text"/>
    <w:basedOn w:val="a"/>
    <w:link w:val="a6"/>
    <w:uiPriority w:val="99"/>
    <w:semiHidden/>
    <w:rsid w:val="00C11023"/>
    <w:pPr>
      <w:suppressAutoHyphens/>
    </w:pPr>
    <w:rPr>
      <w:rFonts w:eastAsia="Times New Roman" w:cs="Times New Roman"/>
      <w:sz w:val="20"/>
      <w:szCs w:val="20"/>
      <w:lang w:eastAsia="ar-SA"/>
    </w:rPr>
  </w:style>
  <w:style w:type="character" w:customStyle="1" w:styleId="a6">
    <w:name w:val="Текст сноски Знак"/>
    <w:basedOn w:val="a0"/>
    <w:link w:val="a5"/>
    <w:uiPriority w:val="99"/>
    <w:rsid w:val="00C11023"/>
    <w:rPr>
      <w:rFonts w:ascii="Times New Roman" w:eastAsia="Times New Roman" w:hAnsi="Times New Roman" w:cs="Times New Roman"/>
      <w:sz w:val="20"/>
      <w:szCs w:val="20"/>
      <w:lang w:eastAsia="ar-SA"/>
    </w:rPr>
  </w:style>
  <w:style w:type="paragraph" w:styleId="HTML">
    <w:name w:val="HTML Preformatted"/>
    <w:basedOn w:val="a"/>
    <w:link w:val="HTML0"/>
    <w:uiPriority w:val="99"/>
    <w:rsid w:val="00C11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11023"/>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1817E1"/>
    <w:rPr>
      <w:rFonts w:ascii="Segoe UI" w:hAnsi="Segoe UI" w:cs="Segoe UI"/>
      <w:sz w:val="18"/>
      <w:szCs w:val="18"/>
    </w:rPr>
  </w:style>
  <w:style w:type="character" w:customStyle="1" w:styleId="a8">
    <w:name w:val="Текст выноски Знак"/>
    <w:basedOn w:val="a0"/>
    <w:link w:val="a7"/>
    <w:uiPriority w:val="99"/>
    <w:semiHidden/>
    <w:rsid w:val="001817E1"/>
    <w:rPr>
      <w:rFonts w:ascii="Segoe UI" w:hAnsi="Segoe UI" w:cs="Segoe UI"/>
      <w:sz w:val="18"/>
      <w:szCs w:val="18"/>
    </w:rPr>
  </w:style>
  <w:style w:type="character" w:styleId="a9">
    <w:name w:val="Placeholder Text"/>
    <w:basedOn w:val="a0"/>
    <w:uiPriority w:val="99"/>
    <w:semiHidden/>
    <w:rsid w:val="004F23FE"/>
    <w:rPr>
      <w:color w:val="808080"/>
    </w:rPr>
  </w:style>
  <w:style w:type="paragraph" w:styleId="aa">
    <w:name w:val="header"/>
    <w:basedOn w:val="a"/>
    <w:link w:val="ab"/>
    <w:uiPriority w:val="99"/>
    <w:unhideWhenUsed/>
    <w:rsid w:val="001B4C06"/>
    <w:pPr>
      <w:tabs>
        <w:tab w:val="center" w:pos="4677"/>
        <w:tab w:val="right" w:pos="9355"/>
      </w:tabs>
    </w:pPr>
  </w:style>
  <w:style w:type="character" w:customStyle="1" w:styleId="ab">
    <w:name w:val="Верхний колонтитул Знак"/>
    <w:basedOn w:val="a0"/>
    <w:link w:val="aa"/>
    <w:uiPriority w:val="99"/>
    <w:rsid w:val="001B4C06"/>
  </w:style>
  <w:style w:type="paragraph" w:styleId="ac">
    <w:name w:val="footer"/>
    <w:basedOn w:val="a"/>
    <w:link w:val="ad"/>
    <w:uiPriority w:val="99"/>
    <w:unhideWhenUsed/>
    <w:rsid w:val="001B4C06"/>
    <w:pPr>
      <w:tabs>
        <w:tab w:val="center" w:pos="4677"/>
        <w:tab w:val="right" w:pos="9355"/>
      </w:tabs>
    </w:pPr>
  </w:style>
  <w:style w:type="character" w:customStyle="1" w:styleId="ad">
    <w:name w:val="Нижний колонтитул Знак"/>
    <w:basedOn w:val="a0"/>
    <w:link w:val="ac"/>
    <w:uiPriority w:val="99"/>
    <w:rsid w:val="001B4C06"/>
  </w:style>
  <w:style w:type="character" w:customStyle="1" w:styleId="20">
    <w:name w:val="Заголовок 2 Знак"/>
    <w:basedOn w:val="a0"/>
    <w:link w:val="2"/>
    <w:uiPriority w:val="99"/>
    <w:rsid w:val="00363260"/>
    <w:rPr>
      <w:rFonts w:ascii="XO Thames" w:eastAsia="Times New Roman" w:hAnsi="XO Thames" w:cs="XO Thames"/>
      <w:b/>
      <w:bCs/>
      <w:color w:val="00A0FF"/>
      <w:sz w:val="26"/>
      <w:szCs w:val="26"/>
      <w:lang w:eastAsia="ru-RU"/>
    </w:rPr>
  </w:style>
  <w:style w:type="paragraph" w:styleId="ae">
    <w:name w:val="No Spacing"/>
    <w:uiPriority w:val="1"/>
    <w:qFormat/>
    <w:rsid w:val="001F12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745890">
      <w:bodyDiv w:val="1"/>
      <w:marLeft w:val="0"/>
      <w:marRight w:val="0"/>
      <w:marTop w:val="0"/>
      <w:marBottom w:val="0"/>
      <w:divBdr>
        <w:top w:val="none" w:sz="0" w:space="0" w:color="auto"/>
        <w:left w:val="none" w:sz="0" w:space="0" w:color="auto"/>
        <w:bottom w:val="none" w:sz="0" w:space="0" w:color="auto"/>
        <w:right w:val="none" w:sz="0" w:space="0" w:color="auto"/>
      </w:divBdr>
    </w:div>
    <w:div w:id="1373339445">
      <w:bodyDiv w:val="1"/>
      <w:marLeft w:val="0"/>
      <w:marRight w:val="0"/>
      <w:marTop w:val="0"/>
      <w:marBottom w:val="0"/>
      <w:divBdr>
        <w:top w:val="none" w:sz="0" w:space="0" w:color="auto"/>
        <w:left w:val="none" w:sz="0" w:space="0" w:color="auto"/>
        <w:bottom w:val="none" w:sz="0" w:space="0" w:color="auto"/>
        <w:right w:val="none" w:sz="0" w:space="0" w:color="auto"/>
      </w:divBdr>
    </w:div>
    <w:div w:id="213558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09C21-B222-4813-B42F-E725A548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29</Pages>
  <Words>10539</Words>
  <Characters>60074</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Киселёва Ольга Алексеевна</dc:creator>
  <cp:keywords/>
  <dc:description/>
  <cp:lastModifiedBy>Павлюк Наталия Павловна</cp:lastModifiedBy>
  <cp:revision>18</cp:revision>
  <cp:lastPrinted>2021-09-13T03:57:00Z</cp:lastPrinted>
  <dcterms:created xsi:type="dcterms:W3CDTF">2021-09-13T04:41:00Z</dcterms:created>
  <dcterms:modified xsi:type="dcterms:W3CDTF">2021-09-23T10:57:00Z</dcterms:modified>
</cp:coreProperties>
</file>